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09" w:rsidRDefault="001545B8" w:rsidP="00D14166">
      <w:pPr>
        <w:tabs>
          <w:tab w:val="left" w:pos="567"/>
          <w:tab w:val="right" w:pos="4111"/>
        </w:tabs>
        <w:ind w:left="426"/>
        <w:jc w:val="center"/>
        <w:rPr>
          <w:rFonts w:cs="Times New Roman"/>
          <w:b/>
          <w:sz w:val="28"/>
          <w:szCs w:val="28"/>
          <w:lang w:val="ru-RU" w:eastAsia="ru-RU"/>
        </w:rPr>
      </w:pPr>
      <w:r>
        <w:rPr>
          <w:rFonts w:eastAsia="Times New Roman" w:cs="Times New Roman"/>
          <w:color w:val="auto"/>
          <w:lang w:val="ru-RU"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7.4pt;margin-top:2.8pt;width:60.55pt;height:71.9pt;z-index:251657728;mso-wrap-distance-left:9.05pt;mso-wrap-distance-right:9.05pt" filled="t">
            <v:fill color2="black"/>
            <v:imagedata r:id="rId8" o:title=""/>
            <w10:wrap type="square"/>
          </v:shape>
          <o:OLEObject Type="Embed" ProgID="Word.Picture.8" ShapeID="_x0000_s1026" DrawAspect="Content" ObjectID="_1740478199" r:id="rId9"/>
        </w:object>
      </w:r>
    </w:p>
    <w:p w:rsidR="00510209" w:rsidRDefault="00510209" w:rsidP="00D14166">
      <w:pPr>
        <w:tabs>
          <w:tab w:val="left" w:pos="567"/>
          <w:tab w:val="right" w:pos="4111"/>
        </w:tabs>
        <w:ind w:left="426"/>
        <w:jc w:val="center"/>
        <w:rPr>
          <w:rFonts w:cs="Times New Roman"/>
          <w:b/>
          <w:sz w:val="28"/>
          <w:szCs w:val="28"/>
          <w:lang w:val="ru-RU" w:eastAsia="ru-RU"/>
        </w:rPr>
      </w:pPr>
    </w:p>
    <w:p w:rsidR="002F715C" w:rsidRDefault="002F715C"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16142" w:rsidRDefault="00F16142" w:rsidP="00D14166">
      <w:pPr>
        <w:tabs>
          <w:tab w:val="left" w:pos="567"/>
          <w:tab w:val="right" w:pos="4111"/>
        </w:tabs>
        <w:ind w:left="426"/>
        <w:jc w:val="center"/>
        <w:rPr>
          <w:rFonts w:cs="Times New Roman"/>
          <w:b/>
          <w:sz w:val="28"/>
          <w:szCs w:val="28"/>
          <w:lang w:val="ru-RU" w:eastAsia="ru-RU"/>
        </w:rPr>
      </w:pP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Российская Федерация</w:t>
      </w:r>
    </w:p>
    <w:p w:rsidR="00FD595A" w:rsidRPr="00E96704" w:rsidRDefault="00FD595A"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Новгородская область Новгородский район</w:t>
      </w:r>
    </w:p>
    <w:p w:rsidR="00FD595A" w:rsidRPr="00E96704" w:rsidRDefault="00D33F16" w:rsidP="00D14166">
      <w:pPr>
        <w:tabs>
          <w:tab w:val="left" w:pos="567"/>
          <w:tab w:val="right" w:pos="4111"/>
        </w:tabs>
        <w:ind w:left="426"/>
        <w:jc w:val="center"/>
        <w:rPr>
          <w:rFonts w:cs="Times New Roman"/>
          <w:b/>
          <w:sz w:val="28"/>
          <w:szCs w:val="28"/>
          <w:lang w:val="ru-RU" w:eastAsia="ru-RU"/>
        </w:rPr>
      </w:pPr>
      <w:r w:rsidRPr="00E96704">
        <w:rPr>
          <w:rFonts w:cs="Times New Roman"/>
          <w:b/>
          <w:sz w:val="28"/>
          <w:szCs w:val="28"/>
          <w:lang w:val="ru-RU" w:eastAsia="ru-RU"/>
        </w:rPr>
        <w:t xml:space="preserve">АДМИНИСТРАЦИЯ </w:t>
      </w:r>
      <w:r w:rsidR="006931DF">
        <w:rPr>
          <w:rFonts w:cs="Times New Roman"/>
          <w:b/>
          <w:sz w:val="28"/>
          <w:szCs w:val="28"/>
          <w:lang w:val="ru-RU" w:eastAsia="ru-RU"/>
        </w:rPr>
        <w:t>ТРУБИЧИНСКОГО</w:t>
      </w:r>
      <w:r w:rsidRPr="00E96704">
        <w:rPr>
          <w:rFonts w:cs="Times New Roman"/>
          <w:b/>
          <w:sz w:val="28"/>
          <w:szCs w:val="28"/>
          <w:lang w:val="ru-RU" w:eastAsia="ru-RU"/>
        </w:rPr>
        <w:t xml:space="preserve"> СЕЛЬСКОГО ПОСЕЛЕНИЯ</w:t>
      </w:r>
    </w:p>
    <w:p w:rsidR="00D33F16" w:rsidRDefault="00D33F16" w:rsidP="00D14166">
      <w:pPr>
        <w:tabs>
          <w:tab w:val="left" w:pos="567"/>
          <w:tab w:val="right" w:pos="4111"/>
        </w:tabs>
        <w:ind w:left="426"/>
        <w:jc w:val="center"/>
        <w:rPr>
          <w:rFonts w:cs="Times New Roman"/>
          <w:sz w:val="28"/>
          <w:szCs w:val="28"/>
          <w:lang w:val="ru-RU" w:eastAsia="ru-RU"/>
        </w:rPr>
      </w:pPr>
    </w:p>
    <w:p w:rsidR="00FD595A" w:rsidRPr="00C85836" w:rsidRDefault="00FD595A" w:rsidP="00D14166">
      <w:pPr>
        <w:tabs>
          <w:tab w:val="left" w:pos="567"/>
          <w:tab w:val="right" w:pos="4111"/>
        </w:tabs>
        <w:ind w:left="426"/>
        <w:jc w:val="center"/>
        <w:rPr>
          <w:rFonts w:cs="Times New Roman"/>
          <w:sz w:val="28"/>
          <w:szCs w:val="28"/>
          <w:lang w:val="ru-RU" w:eastAsia="ru-RU"/>
        </w:rPr>
      </w:pPr>
      <w:r w:rsidRPr="00C85836">
        <w:rPr>
          <w:rFonts w:cs="Times New Roman"/>
          <w:sz w:val="28"/>
          <w:szCs w:val="28"/>
          <w:lang w:val="ru-RU" w:eastAsia="ru-RU"/>
        </w:rPr>
        <w:t>П</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С</w:t>
      </w:r>
      <w:r w:rsidR="006C2040">
        <w:rPr>
          <w:rFonts w:cs="Times New Roman"/>
          <w:sz w:val="28"/>
          <w:szCs w:val="28"/>
          <w:lang w:val="ru-RU" w:eastAsia="ru-RU"/>
        </w:rPr>
        <w:t xml:space="preserve"> </w:t>
      </w:r>
      <w:r w:rsidRPr="00C85836">
        <w:rPr>
          <w:rFonts w:cs="Times New Roman"/>
          <w:sz w:val="28"/>
          <w:szCs w:val="28"/>
          <w:lang w:val="ru-RU" w:eastAsia="ru-RU"/>
        </w:rPr>
        <w:t>Т</w:t>
      </w:r>
      <w:r w:rsidR="006C2040">
        <w:rPr>
          <w:rFonts w:cs="Times New Roman"/>
          <w:sz w:val="28"/>
          <w:szCs w:val="28"/>
          <w:lang w:val="ru-RU" w:eastAsia="ru-RU"/>
        </w:rPr>
        <w:t xml:space="preserve"> </w:t>
      </w:r>
      <w:r w:rsidRPr="00C85836">
        <w:rPr>
          <w:rFonts w:cs="Times New Roman"/>
          <w:sz w:val="28"/>
          <w:szCs w:val="28"/>
          <w:lang w:val="ru-RU" w:eastAsia="ru-RU"/>
        </w:rPr>
        <w:t>А</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О</w:t>
      </w:r>
      <w:r w:rsidR="006C2040">
        <w:rPr>
          <w:rFonts w:cs="Times New Roman"/>
          <w:sz w:val="28"/>
          <w:szCs w:val="28"/>
          <w:lang w:val="ru-RU" w:eastAsia="ru-RU"/>
        </w:rPr>
        <w:t xml:space="preserve"> </w:t>
      </w:r>
      <w:r w:rsidRPr="00C85836">
        <w:rPr>
          <w:rFonts w:cs="Times New Roman"/>
          <w:sz w:val="28"/>
          <w:szCs w:val="28"/>
          <w:lang w:val="ru-RU" w:eastAsia="ru-RU"/>
        </w:rPr>
        <w:t>В</w:t>
      </w:r>
      <w:r w:rsidR="006C2040">
        <w:rPr>
          <w:rFonts w:cs="Times New Roman"/>
          <w:sz w:val="28"/>
          <w:szCs w:val="28"/>
          <w:lang w:val="ru-RU" w:eastAsia="ru-RU"/>
        </w:rPr>
        <w:t xml:space="preserve"> </w:t>
      </w:r>
      <w:r w:rsidRPr="00C85836">
        <w:rPr>
          <w:rFonts w:cs="Times New Roman"/>
          <w:sz w:val="28"/>
          <w:szCs w:val="28"/>
          <w:lang w:val="ru-RU" w:eastAsia="ru-RU"/>
        </w:rPr>
        <w:t>Л</w:t>
      </w:r>
      <w:r w:rsidR="006C2040">
        <w:rPr>
          <w:rFonts w:cs="Times New Roman"/>
          <w:sz w:val="28"/>
          <w:szCs w:val="28"/>
          <w:lang w:val="ru-RU" w:eastAsia="ru-RU"/>
        </w:rPr>
        <w:t xml:space="preserve"> </w:t>
      </w:r>
      <w:r w:rsidRPr="00C85836">
        <w:rPr>
          <w:rFonts w:cs="Times New Roman"/>
          <w:sz w:val="28"/>
          <w:szCs w:val="28"/>
          <w:lang w:val="ru-RU" w:eastAsia="ru-RU"/>
        </w:rPr>
        <w:t>Е</w:t>
      </w:r>
      <w:r w:rsidR="006C2040">
        <w:rPr>
          <w:rFonts w:cs="Times New Roman"/>
          <w:sz w:val="28"/>
          <w:szCs w:val="28"/>
          <w:lang w:val="ru-RU" w:eastAsia="ru-RU"/>
        </w:rPr>
        <w:t xml:space="preserve"> </w:t>
      </w:r>
      <w:r w:rsidRPr="00C85836">
        <w:rPr>
          <w:rFonts w:cs="Times New Roman"/>
          <w:sz w:val="28"/>
          <w:szCs w:val="28"/>
          <w:lang w:val="ru-RU" w:eastAsia="ru-RU"/>
        </w:rPr>
        <w:t>Н</w:t>
      </w:r>
      <w:r w:rsidR="006C2040">
        <w:rPr>
          <w:rFonts w:cs="Times New Roman"/>
          <w:sz w:val="28"/>
          <w:szCs w:val="28"/>
          <w:lang w:val="ru-RU" w:eastAsia="ru-RU"/>
        </w:rPr>
        <w:t xml:space="preserve"> </w:t>
      </w:r>
      <w:r w:rsidRPr="00C85836">
        <w:rPr>
          <w:rFonts w:cs="Times New Roman"/>
          <w:sz w:val="28"/>
          <w:szCs w:val="28"/>
          <w:lang w:val="ru-RU" w:eastAsia="ru-RU"/>
        </w:rPr>
        <w:t>И</w:t>
      </w:r>
      <w:r w:rsidR="006C2040">
        <w:rPr>
          <w:rFonts w:cs="Times New Roman"/>
          <w:sz w:val="28"/>
          <w:szCs w:val="28"/>
          <w:lang w:val="ru-RU" w:eastAsia="ru-RU"/>
        </w:rPr>
        <w:t xml:space="preserve"> </w:t>
      </w:r>
      <w:r w:rsidRPr="00C85836">
        <w:rPr>
          <w:rFonts w:cs="Times New Roman"/>
          <w:sz w:val="28"/>
          <w:szCs w:val="28"/>
          <w:lang w:val="ru-RU" w:eastAsia="ru-RU"/>
        </w:rPr>
        <w:t>Е</w:t>
      </w:r>
    </w:p>
    <w:p w:rsidR="00FD595A" w:rsidRPr="008B4D67" w:rsidRDefault="00FD595A" w:rsidP="00D14166">
      <w:pPr>
        <w:tabs>
          <w:tab w:val="left" w:pos="426"/>
          <w:tab w:val="center" w:pos="1276"/>
          <w:tab w:val="center" w:pos="2127"/>
          <w:tab w:val="center" w:pos="2977"/>
          <w:tab w:val="right" w:pos="3828"/>
        </w:tabs>
        <w:ind w:left="426"/>
        <w:jc w:val="both"/>
        <w:rPr>
          <w:rFonts w:cs="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tblGrid>
      <w:tr w:rsidR="00D97453" w:rsidRPr="00BE6371" w:rsidTr="00F23C02">
        <w:trPr>
          <w:trHeight w:val="295"/>
        </w:trPr>
        <w:tc>
          <w:tcPr>
            <w:tcW w:w="6345" w:type="dxa"/>
            <w:tcBorders>
              <w:top w:val="nil"/>
              <w:left w:val="nil"/>
              <w:bottom w:val="nil"/>
              <w:right w:val="nil"/>
            </w:tcBorders>
          </w:tcPr>
          <w:p w:rsidR="00D97453" w:rsidRDefault="00D97453" w:rsidP="00F23C02">
            <w:pPr>
              <w:tabs>
                <w:tab w:val="center" w:pos="1985"/>
                <w:tab w:val="left" w:pos="3828"/>
              </w:tabs>
              <w:ind w:left="426"/>
              <w:jc w:val="both"/>
              <w:rPr>
                <w:rFonts w:cs="Times New Roman"/>
                <w:sz w:val="28"/>
                <w:szCs w:val="28"/>
                <w:lang w:val="ru-RU" w:eastAsia="ru-RU"/>
              </w:rPr>
            </w:pPr>
            <w:r>
              <w:rPr>
                <w:rFonts w:cs="Times New Roman"/>
                <w:sz w:val="28"/>
                <w:szCs w:val="28"/>
                <w:lang w:val="ru-RU" w:eastAsia="ru-RU"/>
              </w:rPr>
              <w:t xml:space="preserve">от </w:t>
            </w:r>
            <w:r w:rsidR="001545B8">
              <w:rPr>
                <w:rFonts w:cs="Times New Roman"/>
                <w:sz w:val="28"/>
                <w:szCs w:val="28"/>
                <w:lang w:val="ru-RU" w:eastAsia="ru-RU"/>
              </w:rPr>
              <w:t>15.03.2023</w:t>
            </w:r>
            <w:r>
              <w:rPr>
                <w:rFonts w:cs="Times New Roman"/>
                <w:sz w:val="28"/>
                <w:szCs w:val="28"/>
                <w:lang w:val="ru-RU" w:eastAsia="ru-RU"/>
              </w:rPr>
              <w:t xml:space="preserve"> </w:t>
            </w:r>
            <w:r w:rsidRPr="0054483B">
              <w:rPr>
                <w:rFonts w:cs="Times New Roman"/>
                <w:sz w:val="28"/>
                <w:szCs w:val="28"/>
                <w:lang w:val="ru-RU" w:eastAsia="ru-RU"/>
              </w:rPr>
              <w:t>№</w:t>
            </w:r>
            <w:r w:rsidR="00D554FE">
              <w:rPr>
                <w:rFonts w:cs="Times New Roman"/>
                <w:sz w:val="28"/>
                <w:szCs w:val="28"/>
                <w:lang w:val="ru-RU" w:eastAsia="ru-RU"/>
              </w:rPr>
              <w:t xml:space="preserve"> </w:t>
            </w:r>
            <w:r w:rsidR="001545B8">
              <w:rPr>
                <w:rFonts w:cs="Times New Roman"/>
                <w:sz w:val="28"/>
                <w:szCs w:val="28"/>
                <w:lang w:val="ru-RU" w:eastAsia="ru-RU"/>
              </w:rPr>
              <w:t>53</w:t>
            </w:r>
          </w:p>
          <w:p w:rsidR="00D97453" w:rsidRDefault="006931DF" w:rsidP="00F23C02">
            <w:pPr>
              <w:tabs>
                <w:tab w:val="center" w:pos="1985"/>
                <w:tab w:val="left" w:pos="3828"/>
              </w:tabs>
              <w:ind w:left="426"/>
              <w:jc w:val="both"/>
              <w:rPr>
                <w:rFonts w:cs="Times New Roman"/>
                <w:sz w:val="28"/>
                <w:szCs w:val="28"/>
                <w:lang w:val="ru-RU" w:eastAsia="ru-RU"/>
              </w:rPr>
            </w:pPr>
            <w:r>
              <w:rPr>
                <w:sz w:val="28"/>
                <w:szCs w:val="28"/>
                <w:lang w:val="ru-RU"/>
              </w:rPr>
              <w:t>д. Трубичино</w:t>
            </w:r>
          </w:p>
          <w:p w:rsidR="00D97453" w:rsidRPr="008B4D67" w:rsidRDefault="00D97453" w:rsidP="00F23C02">
            <w:pPr>
              <w:tabs>
                <w:tab w:val="center" w:pos="1985"/>
                <w:tab w:val="left" w:pos="3828"/>
              </w:tabs>
              <w:ind w:left="426"/>
              <w:jc w:val="both"/>
              <w:rPr>
                <w:rFonts w:cs="Times New Roman"/>
                <w:sz w:val="28"/>
                <w:szCs w:val="28"/>
                <w:lang w:val="ru-RU" w:eastAsia="ru-RU"/>
              </w:rPr>
            </w:pPr>
          </w:p>
          <w:p w:rsidR="00D97453" w:rsidRPr="00D554FE" w:rsidRDefault="00D97453" w:rsidP="006931DF">
            <w:pPr>
              <w:tabs>
                <w:tab w:val="center" w:pos="1985"/>
                <w:tab w:val="left" w:pos="3828"/>
              </w:tabs>
              <w:spacing w:line="240" w:lineRule="exact"/>
              <w:ind w:left="425" w:right="176"/>
              <w:jc w:val="both"/>
              <w:rPr>
                <w:rFonts w:cs="Times New Roman"/>
                <w:b/>
                <w:sz w:val="28"/>
                <w:szCs w:val="28"/>
                <w:lang w:val="ru-RU" w:eastAsia="ru-RU"/>
              </w:rPr>
            </w:pPr>
            <w:r>
              <w:rPr>
                <w:rFonts w:cs="Times New Roman"/>
                <w:b/>
                <w:sz w:val="28"/>
                <w:szCs w:val="28"/>
                <w:lang w:val="ru-RU" w:eastAsia="ru-RU"/>
              </w:rPr>
              <w:t xml:space="preserve">О </w:t>
            </w:r>
            <w:r w:rsidR="00D554FE">
              <w:rPr>
                <w:rFonts w:cs="Times New Roman"/>
                <w:b/>
                <w:sz w:val="28"/>
                <w:szCs w:val="28"/>
                <w:lang w:val="ru-RU" w:eastAsia="ru-RU"/>
              </w:rPr>
              <w:t xml:space="preserve">согласительной комиссии по согласованию местоположения границ земельных участков </w:t>
            </w:r>
            <w:r w:rsidR="00D554FE" w:rsidRPr="00D554FE">
              <w:rPr>
                <w:b/>
                <w:sz w:val="28"/>
                <w:szCs w:val="28"/>
                <w:lang w:val="ru-RU"/>
              </w:rPr>
              <w:t xml:space="preserve">при выполнении комплексных кадастровых работ на территории </w:t>
            </w:r>
            <w:r w:rsidR="006931DF">
              <w:rPr>
                <w:b/>
                <w:sz w:val="28"/>
                <w:szCs w:val="28"/>
                <w:lang w:val="ru-RU"/>
              </w:rPr>
              <w:t>Трубичинского</w:t>
            </w:r>
            <w:r w:rsidR="00D554FE">
              <w:rPr>
                <w:b/>
                <w:sz w:val="28"/>
                <w:szCs w:val="28"/>
                <w:lang w:val="ru-RU"/>
              </w:rPr>
              <w:t xml:space="preserve"> сельского</w:t>
            </w:r>
            <w:r w:rsidR="00D554FE" w:rsidRPr="00D554FE">
              <w:rPr>
                <w:b/>
                <w:sz w:val="28"/>
                <w:szCs w:val="28"/>
                <w:lang w:val="ru-RU"/>
              </w:rPr>
              <w:t xml:space="preserve"> поселения</w:t>
            </w:r>
          </w:p>
        </w:tc>
      </w:tr>
    </w:tbl>
    <w:p w:rsidR="00D97453" w:rsidRPr="008B4D67" w:rsidRDefault="00D97453" w:rsidP="00D97453">
      <w:pPr>
        <w:ind w:left="426"/>
        <w:rPr>
          <w:rFonts w:cs="Times New Roman"/>
          <w:sz w:val="28"/>
          <w:szCs w:val="28"/>
          <w:lang w:val="ru-RU" w:eastAsia="ru-RU"/>
        </w:rPr>
      </w:pPr>
    </w:p>
    <w:p w:rsidR="00D97453" w:rsidRPr="00F32CC3" w:rsidRDefault="00F32CC3" w:rsidP="00D554FE">
      <w:pPr>
        <w:pStyle w:val="ConsPlusNormal"/>
        <w:widowControl/>
        <w:ind w:left="284" w:firstLine="680"/>
        <w:jc w:val="both"/>
        <w:rPr>
          <w:rFonts w:ascii="Times New Roman" w:hAnsi="Times New Roman" w:cs="Times New Roman"/>
          <w:sz w:val="28"/>
          <w:szCs w:val="28"/>
        </w:rPr>
      </w:pPr>
      <w:r w:rsidRPr="00F32CC3">
        <w:rPr>
          <w:rFonts w:ascii="Times New Roman" w:hAnsi="Times New Roman" w:cs="Times New Roman"/>
          <w:sz w:val="28"/>
          <w:szCs w:val="28"/>
        </w:rPr>
        <w:t xml:space="preserve">В соответствии со </w:t>
      </w:r>
      <w:hyperlink r:id="rId10" w:history="1">
        <w:r w:rsidRPr="00F32CC3">
          <w:rPr>
            <w:rFonts w:ascii="Times New Roman" w:hAnsi="Times New Roman" w:cs="Times New Roman"/>
            <w:sz w:val="28"/>
            <w:szCs w:val="28"/>
          </w:rPr>
          <w:t>статьей 42.10</w:t>
        </w:r>
      </w:hyperlink>
      <w:r w:rsidRPr="00F32CC3">
        <w:rPr>
          <w:rFonts w:ascii="Times New Roman" w:hAnsi="Times New Roman" w:cs="Times New Roman"/>
          <w:sz w:val="28"/>
          <w:szCs w:val="28"/>
        </w:rPr>
        <w:t xml:space="preserve"> Федерального закона от 24 июля 2007 г. № 221-ФЗ «О кадастровой деятельности», руководствуясь Типовым </w:t>
      </w:r>
      <w:hyperlink r:id="rId11" w:history="1">
        <w:r w:rsidRPr="00F32CC3">
          <w:rPr>
            <w:rFonts w:ascii="Times New Roman" w:hAnsi="Times New Roman" w:cs="Times New Roman"/>
            <w:sz w:val="28"/>
            <w:szCs w:val="28"/>
          </w:rPr>
          <w:t>регламентом</w:t>
        </w:r>
      </w:hyperlink>
      <w:r w:rsidRPr="00F32CC3">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Новгородской области, утвержденным постановлением Правительства Новгородской области от 03.03.2016 № 90</w:t>
      </w:r>
      <w:r>
        <w:rPr>
          <w:rFonts w:ascii="Times New Roman" w:hAnsi="Times New Roman" w:cs="Times New Roman"/>
          <w:sz w:val="28"/>
          <w:szCs w:val="28"/>
        </w:rPr>
        <w:t>,</w:t>
      </w:r>
    </w:p>
    <w:p w:rsidR="00D97453" w:rsidRPr="008D7551" w:rsidRDefault="00D97453" w:rsidP="00D97453">
      <w:pPr>
        <w:pStyle w:val="ConsPlusNormal"/>
        <w:widowControl/>
        <w:ind w:left="425" w:firstLine="539"/>
        <w:jc w:val="both"/>
        <w:rPr>
          <w:rFonts w:ascii="Times New Roman" w:hAnsi="Times New Roman" w:cs="Times New Roman"/>
          <w:sz w:val="28"/>
          <w:szCs w:val="28"/>
        </w:rPr>
      </w:pPr>
    </w:p>
    <w:p w:rsidR="00D97453" w:rsidRDefault="00D97453" w:rsidP="00D97453">
      <w:pPr>
        <w:ind w:left="426" w:firstLine="720"/>
        <w:jc w:val="both"/>
        <w:rPr>
          <w:rFonts w:cs="Times New Roman"/>
          <w:b/>
          <w:sz w:val="28"/>
          <w:szCs w:val="28"/>
          <w:lang w:val="ru-RU" w:eastAsia="ru-RU"/>
        </w:rPr>
      </w:pPr>
      <w:r w:rsidRPr="00E96704">
        <w:rPr>
          <w:rFonts w:cs="Times New Roman"/>
          <w:b/>
          <w:sz w:val="28"/>
          <w:szCs w:val="28"/>
          <w:lang w:val="ru-RU" w:eastAsia="ru-RU"/>
        </w:rPr>
        <w:t>ПОСТАНОВЛЯЮ:</w:t>
      </w:r>
    </w:p>
    <w:p w:rsidR="00D554FE" w:rsidRPr="00D554FE" w:rsidRDefault="00D554FE" w:rsidP="00D554FE">
      <w:pPr>
        <w:ind w:left="284" w:firstLine="567"/>
        <w:jc w:val="both"/>
        <w:rPr>
          <w:color w:val="auto"/>
          <w:sz w:val="28"/>
          <w:szCs w:val="28"/>
          <w:lang w:val="ru-RU"/>
        </w:rPr>
      </w:pPr>
      <w:r w:rsidRPr="00D554FE">
        <w:rPr>
          <w:color w:val="auto"/>
          <w:sz w:val="28"/>
          <w:szCs w:val="28"/>
          <w:lang w:val="ru-RU"/>
        </w:rPr>
        <w:t xml:space="preserve">1. Утвердить состав 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931DF">
        <w:rPr>
          <w:color w:val="auto"/>
          <w:sz w:val="28"/>
          <w:szCs w:val="28"/>
          <w:lang w:val="ru-RU"/>
        </w:rPr>
        <w:t>Трубичинского</w:t>
      </w:r>
      <w:r>
        <w:rPr>
          <w:color w:val="auto"/>
          <w:sz w:val="28"/>
          <w:szCs w:val="28"/>
          <w:lang w:val="ru-RU"/>
        </w:rPr>
        <w:t xml:space="preserve"> сельского</w:t>
      </w:r>
      <w:r w:rsidRPr="00D554FE">
        <w:rPr>
          <w:color w:val="auto"/>
          <w:sz w:val="28"/>
          <w:szCs w:val="28"/>
          <w:lang w:val="ru-RU"/>
        </w:rPr>
        <w:t xml:space="preserve"> поселения (далее – Согласительная комиссия), согласно приложению 1.</w:t>
      </w:r>
    </w:p>
    <w:p w:rsidR="00D554FE" w:rsidRDefault="00D554FE" w:rsidP="00D554FE">
      <w:pPr>
        <w:ind w:left="284" w:firstLine="567"/>
        <w:jc w:val="both"/>
        <w:rPr>
          <w:color w:val="auto"/>
          <w:sz w:val="28"/>
          <w:szCs w:val="28"/>
          <w:lang w:val="ru-RU"/>
        </w:rPr>
      </w:pPr>
      <w:r w:rsidRPr="00D554FE">
        <w:rPr>
          <w:color w:val="auto"/>
          <w:sz w:val="28"/>
          <w:szCs w:val="28"/>
          <w:lang w:val="ru-RU"/>
        </w:rPr>
        <w:t xml:space="preserve">2. Утвердить прилагаемый </w:t>
      </w:r>
      <w:hyperlink r:id="rId12" w:history="1">
        <w:r w:rsidRPr="00D554FE">
          <w:rPr>
            <w:color w:val="auto"/>
            <w:sz w:val="28"/>
            <w:szCs w:val="28"/>
            <w:lang w:val="ru-RU"/>
          </w:rPr>
          <w:t>Регламент</w:t>
        </w:r>
      </w:hyperlink>
      <w:r w:rsidR="00A54649">
        <w:rPr>
          <w:color w:val="auto"/>
          <w:sz w:val="28"/>
          <w:szCs w:val="28"/>
          <w:lang w:val="ru-RU"/>
        </w:rPr>
        <w:t xml:space="preserve"> работы С</w:t>
      </w:r>
      <w:r w:rsidRPr="00D554FE">
        <w:rPr>
          <w:color w:val="auto"/>
          <w:sz w:val="28"/>
          <w:szCs w:val="28"/>
          <w:lang w:val="ru-RU"/>
        </w:rPr>
        <w:t xml:space="preserve">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931DF">
        <w:rPr>
          <w:color w:val="auto"/>
          <w:sz w:val="28"/>
          <w:szCs w:val="28"/>
          <w:lang w:val="ru-RU"/>
        </w:rPr>
        <w:t>Трубичинского</w:t>
      </w:r>
      <w:r>
        <w:rPr>
          <w:color w:val="auto"/>
          <w:sz w:val="28"/>
          <w:szCs w:val="28"/>
          <w:lang w:val="ru-RU"/>
        </w:rPr>
        <w:t xml:space="preserve"> сельского</w:t>
      </w:r>
      <w:r w:rsidRPr="00D554FE">
        <w:rPr>
          <w:color w:val="auto"/>
          <w:sz w:val="28"/>
          <w:szCs w:val="28"/>
          <w:lang w:val="ru-RU"/>
        </w:rPr>
        <w:t xml:space="preserve"> поселения.</w:t>
      </w:r>
    </w:p>
    <w:p w:rsidR="00D97453" w:rsidRDefault="00D554FE" w:rsidP="00D554FE">
      <w:pPr>
        <w:ind w:left="284" w:firstLine="567"/>
        <w:jc w:val="both"/>
        <w:rPr>
          <w:color w:val="auto"/>
          <w:sz w:val="28"/>
          <w:szCs w:val="28"/>
          <w:lang w:val="ru-RU"/>
        </w:rPr>
      </w:pPr>
      <w:r>
        <w:rPr>
          <w:color w:val="auto"/>
          <w:sz w:val="28"/>
          <w:szCs w:val="28"/>
          <w:lang w:val="ru-RU"/>
        </w:rPr>
        <w:t>3</w:t>
      </w:r>
      <w:r w:rsidR="00D97453" w:rsidRPr="00B57D13">
        <w:rPr>
          <w:color w:val="auto"/>
          <w:sz w:val="28"/>
          <w:szCs w:val="28"/>
          <w:lang w:val="ru-RU"/>
        </w:rPr>
        <w:t>. Опублик</w:t>
      </w:r>
      <w:r w:rsidR="006617A2">
        <w:rPr>
          <w:color w:val="auto"/>
          <w:sz w:val="28"/>
          <w:szCs w:val="28"/>
          <w:lang w:val="ru-RU"/>
        </w:rPr>
        <w:t>овать настоящее постановление в</w:t>
      </w:r>
      <w:r w:rsidR="006617A2" w:rsidRPr="006617A2">
        <w:rPr>
          <w:sz w:val="28"/>
          <w:szCs w:val="28"/>
          <w:lang w:val="ru-RU"/>
        </w:rPr>
        <w:t xml:space="preserve"> периодическом печатном издании </w:t>
      </w:r>
      <w:r w:rsidR="006931DF" w:rsidRPr="00B57D13">
        <w:rPr>
          <w:color w:val="auto"/>
          <w:sz w:val="28"/>
          <w:szCs w:val="28"/>
          <w:lang w:val="ru-RU"/>
        </w:rPr>
        <w:t>«Трубичинский официальный вестник»</w:t>
      </w:r>
      <w:r w:rsidR="006931DF">
        <w:rPr>
          <w:color w:val="auto"/>
          <w:sz w:val="28"/>
          <w:szCs w:val="28"/>
          <w:lang w:val="ru-RU"/>
        </w:rPr>
        <w:t xml:space="preserve"> и разместить на официальном сайте Администрации Трубичинского сельского поселения в информационно-телекоммуникационной сети «Интернет» по адресу: </w:t>
      </w:r>
      <w:r w:rsidR="006931DF" w:rsidRPr="00337805">
        <w:rPr>
          <w:color w:val="auto"/>
          <w:sz w:val="28"/>
          <w:szCs w:val="28"/>
        </w:rPr>
        <w:t>www</w:t>
      </w:r>
      <w:r w:rsidR="006931DF" w:rsidRPr="00337805">
        <w:rPr>
          <w:color w:val="auto"/>
          <w:sz w:val="28"/>
          <w:szCs w:val="28"/>
          <w:lang w:val="ru-RU"/>
        </w:rPr>
        <w:t>.трубичино.рф</w:t>
      </w:r>
      <w:r w:rsidR="00D97453" w:rsidRPr="003B23BA">
        <w:rPr>
          <w:color w:val="auto"/>
          <w:sz w:val="28"/>
          <w:szCs w:val="28"/>
          <w:u w:val="single"/>
          <w:lang w:val="ru-RU"/>
        </w:rPr>
        <w:t>.</w:t>
      </w:r>
    </w:p>
    <w:p w:rsidR="00D97453" w:rsidRDefault="00D97453" w:rsidP="00D97453">
      <w:pPr>
        <w:jc w:val="both"/>
        <w:rPr>
          <w:color w:val="auto"/>
          <w:sz w:val="28"/>
          <w:szCs w:val="28"/>
          <w:lang w:val="ru-RU"/>
        </w:rPr>
      </w:pPr>
    </w:p>
    <w:p w:rsidR="006C2040" w:rsidRDefault="006C2040" w:rsidP="00D97453">
      <w:pPr>
        <w:jc w:val="both"/>
        <w:rPr>
          <w:color w:val="auto"/>
          <w:sz w:val="28"/>
          <w:szCs w:val="28"/>
          <w:lang w:val="ru-RU"/>
        </w:rPr>
      </w:pPr>
    </w:p>
    <w:p w:rsidR="00D97453" w:rsidRDefault="00D97453" w:rsidP="00D97453">
      <w:pPr>
        <w:ind w:left="426"/>
        <w:jc w:val="both"/>
        <w:rPr>
          <w:rFonts w:cs="Times New Roman"/>
          <w:b/>
          <w:sz w:val="28"/>
          <w:szCs w:val="28"/>
          <w:lang w:val="ru-RU" w:eastAsia="ru-RU"/>
        </w:rPr>
      </w:pPr>
      <w:r w:rsidRPr="00E96704">
        <w:rPr>
          <w:rFonts w:cs="Times New Roman"/>
          <w:b/>
          <w:sz w:val="28"/>
          <w:szCs w:val="28"/>
          <w:lang w:val="ru-RU" w:eastAsia="ru-RU"/>
        </w:rPr>
        <w:t xml:space="preserve">Глава сельского поселения       </w:t>
      </w:r>
      <w:r>
        <w:rPr>
          <w:rFonts w:cs="Times New Roman"/>
          <w:b/>
          <w:sz w:val="28"/>
          <w:szCs w:val="28"/>
          <w:lang w:val="ru-RU" w:eastAsia="ru-RU"/>
        </w:rPr>
        <w:t xml:space="preserve">          </w:t>
      </w:r>
      <w:r w:rsidR="008C6AE3">
        <w:rPr>
          <w:rFonts w:cs="Times New Roman"/>
          <w:b/>
          <w:sz w:val="28"/>
          <w:szCs w:val="28"/>
          <w:lang w:val="ru-RU" w:eastAsia="ru-RU"/>
        </w:rPr>
        <w:t xml:space="preserve"> </w:t>
      </w:r>
      <w:r w:rsidR="00230CCC">
        <w:rPr>
          <w:rFonts w:cs="Times New Roman"/>
          <w:b/>
          <w:sz w:val="28"/>
          <w:szCs w:val="28"/>
          <w:lang w:val="ru-RU" w:eastAsia="ru-RU"/>
        </w:rPr>
        <w:t xml:space="preserve">      </w:t>
      </w:r>
      <w:r w:rsidR="006931DF">
        <w:rPr>
          <w:rFonts w:cs="Times New Roman"/>
          <w:b/>
          <w:sz w:val="28"/>
          <w:szCs w:val="28"/>
          <w:lang w:val="ru-RU" w:eastAsia="ru-RU"/>
        </w:rPr>
        <w:t>С.В. Анкудинов</w:t>
      </w:r>
    </w:p>
    <w:p w:rsidR="00CB6716" w:rsidRDefault="00CB6716" w:rsidP="00D97453">
      <w:pPr>
        <w:ind w:left="426"/>
        <w:jc w:val="both"/>
        <w:rPr>
          <w:rFonts w:cs="Times New Roman"/>
          <w:b/>
          <w:sz w:val="28"/>
          <w:szCs w:val="28"/>
          <w:lang w:val="ru-RU" w:eastAsia="ru-RU"/>
        </w:rPr>
      </w:pPr>
    </w:p>
    <w:p w:rsidR="00931714" w:rsidRDefault="00931714" w:rsidP="00D97453">
      <w:pPr>
        <w:ind w:left="426"/>
        <w:jc w:val="both"/>
        <w:rPr>
          <w:rFonts w:cs="Times New Roman"/>
          <w:b/>
          <w:sz w:val="28"/>
          <w:szCs w:val="28"/>
          <w:lang w:val="ru-RU" w:eastAsia="ru-RU"/>
        </w:rPr>
      </w:pPr>
    </w:p>
    <w:p w:rsidR="00D554FE" w:rsidRDefault="00D554FE">
      <w:pPr>
        <w:widowControl/>
        <w:suppressAutoHyphens w:val="0"/>
        <w:rPr>
          <w:lang w:val="ru-RU"/>
        </w:rPr>
      </w:pPr>
      <w:r>
        <w:rPr>
          <w:lang w:val="ru-RU"/>
        </w:rPr>
        <w:br w:type="page"/>
      </w:r>
    </w:p>
    <w:p w:rsidR="00D554FE" w:rsidRPr="00D554FE" w:rsidRDefault="00D554FE" w:rsidP="00D554FE">
      <w:pPr>
        <w:jc w:val="right"/>
        <w:rPr>
          <w:lang w:val="ru-RU"/>
        </w:rPr>
      </w:pPr>
      <w:r w:rsidRPr="00D554FE">
        <w:rPr>
          <w:lang w:val="ru-RU"/>
        </w:rPr>
        <w:lastRenderedPageBreak/>
        <w:t xml:space="preserve">Приложение 1 к постановлению от </w:t>
      </w:r>
      <w:r w:rsidR="001545B8">
        <w:rPr>
          <w:lang w:val="ru-RU"/>
        </w:rPr>
        <w:t>15.03.2023 № 53</w:t>
      </w:r>
      <w:bookmarkStart w:id="0" w:name="_GoBack"/>
      <w:bookmarkEnd w:id="0"/>
    </w:p>
    <w:p w:rsidR="00D554FE" w:rsidRPr="00D554FE" w:rsidRDefault="00D554FE" w:rsidP="00D554FE">
      <w:pPr>
        <w:rPr>
          <w:lang w:val="ru-RU"/>
        </w:rPr>
      </w:pPr>
    </w:p>
    <w:p w:rsidR="00D554FE" w:rsidRPr="00D554FE" w:rsidRDefault="00D554FE" w:rsidP="00D554FE">
      <w:pPr>
        <w:rPr>
          <w:lang w:val="ru-RU"/>
        </w:rPr>
      </w:pPr>
    </w:p>
    <w:p w:rsidR="00D554FE" w:rsidRPr="00D554FE" w:rsidRDefault="00D554FE" w:rsidP="00D554FE">
      <w:pPr>
        <w:tabs>
          <w:tab w:val="left" w:pos="3575"/>
        </w:tabs>
        <w:jc w:val="center"/>
        <w:rPr>
          <w:b/>
          <w:lang w:val="ru-RU"/>
        </w:rPr>
      </w:pPr>
      <w:r w:rsidRPr="00D554FE">
        <w:rPr>
          <w:b/>
          <w:lang w:val="ru-RU"/>
        </w:rPr>
        <w:t>СОСТАВ СОГЛАСИТЕЛЬНОЙ КОМИССИИ</w:t>
      </w:r>
    </w:p>
    <w:p w:rsidR="00D554FE" w:rsidRPr="00D554FE" w:rsidRDefault="00D554FE" w:rsidP="00D554FE">
      <w:pPr>
        <w:tabs>
          <w:tab w:val="left" w:pos="3575"/>
        </w:tabs>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61"/>
      </w:tblGrid>
      <w:tr w:rsidR="00212568" w:rsidRPr="00BE6371" w:rsidTr="00FB42F6">
        <w:trPr>
          <w:trHeight w:val="392"/>
        </w:trPr>
        <w:tc>
          <w:tcPr>
            <w:tcW w:w="4361" w:type="dxa"/>
            <w:shd w:val="clear" w:color="auto" w:fill="auto"/>
          </w:tcPr>
          <w:p w:rsidR="00212568" w:rsidRPr="001545B8" w:rsidRDefault="00212568" w:rsidP="00FB42F6">
            <w:pPr>
              <w:tabs>
                <w:tab w:val="left" w:pos="2931"/>
              </w:tabs>
              <w:rPr>
                <w:sz w:val="28"/>
                <w:szCs w:val="20"/>
                <w:lang w:val="ru-RU"/>
              </w:rPr>
            </w:pPr>
            <w:r w:rsidRPr="001545B8">
              <w:rPr>
                <w:sz w:val="28"/>
                <w:szCs w:val="20"/>
                <w:lang w:val="ru-RU"/>
              </w:rPr>
              <w:t>Председатель Согласительной комиссии</w:t>
            </w:r>
            <w:r>
              <w:rPr>
                <w:sz w:val="28"/>
                <w:szCs w:val="20"/>
                <w:lang w:val="ru-RU"/>
              </w:rPr>
              <w:t xml:space="preserve"> </w:t>
            </w:r>
          </w:p>
        </w:tc>
        <w:tc>
          <w:tcPr>
            <w:tcW w:w="4961" w:type="dxa"/>
            <w:shd w:val="clear" w:color="auto" w:fill="auto"/>
          </w:tcPr>
          <w:p w:rsidR="00212568" w:rsidRPr="00660CFF" w:rsidRDefault="00212568" w:rsidP="006931DF">
            <w:pPr>
              <w:tabs>
                <w:tab w:val="left" w:pos="2931"/>
              </w:tabs>
              <w:rPr>
                <w:sz w:val="28"/>
                <w:szCs w:val="20"/>
                <w:lang w:val="ru-RU"/>
              </w:rPr>
            </w:pPr>
            <w:r w:rsidRPr="00D554FE">
              <w:rPr>
                <w:sz w:val="28"/>
                <w:szCs w:val="20"/>
                <w:lang w:val="ru-RU"/>
              </w:rPr>
              <w:t xml:space="preserve">Глава </w:t>
            </w:r>
            <w:r w:rsidR="006931DF">
              <w:rPr>
                <w:color w:val="auto"/>
                <w:sz w:val="28"/>
                <w:szCs w:val="28"/>
                <w:lang w:val="ru-RU"/>
              </w:rPr>
              <w:t>Трубичинского</w:t>
            </w:r>
            <w:r>
              <w:rPr>
                <w:sz w:val="28"/>
                <w:szCs w:val="20"/>
                <w:lang w:val="ru-RU"/>
              </w:rPr>
              <w:t xml:space="preserve"> сельского</w:t>
            </w:r>
            <w:r w:rsidRPr="00D554FE">
              <w:rPr>
                <w:sz w:val="28"/>
                <w:szCs w:val="20"/>
                <w:lang w:val="ru-RU"/>
              </w:rPr>
              <w:t xml:space="preserve"> </w:t>
            </w:r>
            <w:r>
              <w:rPr>
                <w:sz w:val="28"/>
                <w:szCs w:val="20"/>
                <w:lang w:val="ru-RU"/>
              </w:rPr>
              <w:t xml:space="preserve">поселения </w:t>
            </w:r>
            <w:r w:rsidRPr="00D554FE">
              <w:rPr>
                <w:sz w:val="28"/>
                <w:szCs w:val="20"/>
                <w:lang w:val="ru-RU"/>
              </w:rPr>
              <w:t xml:space="preserve">– </w:t>
            </w:r>
            <w:r w:rsidR="006931DF">
              <w:rPr>
                <w:sz w:val="28"/>
                <w:szCs w:val="20"/>
                <w:lang w:val="ru-RU"/>
              </w:rPr>
              <w:t>Анкудинов Сергей Викторович</w:t>
            </w:r>
          </w:p>
        </w:tc>
      </w:tr>
      <w:tr w:rsidR="00212568" w:rsidRPr="00BE6371"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8"/>
              </w:rPr>
              <w:t>Заместитель Председателя Согласительной комиссии</w:t>
            </w:r>
          </w:p>
        </w:tc>
        <w:tc>
          <w:tcPr>
            <w:tcW w:w="4961" w:type="dxa"/>
            <w:shd w:val="clear" w:color="auto" w:fill="auto"/>
          </w:tcPr>
          <w:p w:rsidR="00212568" w:rsidRPr="00660CFF" w:rsidRDefault="00212568" w:rsidP="00FB42F6">
            <w:pPr>
              <w:pStyle w:val="Standard"/>
              <w:spacing w:after="0" w:line="240" w:lineRule="auto"/>
              <w:jc w:val="both"/>
              <w:rPr>
                <w:sz w:val="28"/>
                <w:szCs w:val="20"/>
              </w:rPr>
            </w:pPr>
            <w:r w:rsidRPr="00C7559F">
              <w:rPr>
                <w:rFonts w:ascii="Times New Roman" w:hAnsi="Times New Roman" w:cs="Times New Roman"/>
                <w:kern w:val="0"/>
                <w:sz w:val="28"/>
                <w:szCs w:val="28"/>
                <w:lang w:eastAsia="ru-RU"/>
              </w:rPr>
              <w:t>Заместитель Главы Администрации Новгородского муниципального района</w:t>
            </w:r>
            <w:r>
              <w:rPr>
                <w:rFonts w:ascii="Times New Roman" w:hAnsi="Times New Roman" w:cs="Times New Roman"/>
                <w:kern w:val="0"/>
                <w:sz w:val="28"/>
                <w:szCs w:val="28"/>
                <w:lang w:eastAsia="ru-RU"/>
              </w:rPr>
              <w:t xml:space="preserve"> </w:t>
            </w:r>
            <w:r w:rsidRPr="00660CFF">
              <w:rPr>
                <w:rFonts w:ascii="Times New Roman" w:hAnsi="Times New Roman" w:cs="Times New Roman"/>
                <w:sz w:val="28"/>
                <w:szCs w:val="28"/>
              </w:rPr>
              <w:t>– Шошина Екатерина Юрьевна</w:t>
            </w:r>
          </w:p>
        </w:tc>
      </w:tr>
      <w:tr w:rsidR="00212568" w:rsidRPr="00BE6371" w:rsidTr="00FB42F6">
        <w:trPr>
          <w:trHeight w:val="392"/>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Секретарь Согласительной комиссии</w:t>
            </w:r>
          </w:p>
        </w:tc>
        <w:tc>
          <w:tcPr>
            <w:tcW w:w="4961" w:type="dxa"/>
            <w:shd w:val="clear" w:color="auto" w:fill="auto"/>
          </w:tcPr>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Pr>
                <w:rFonts w:ascii="Times New Roman" w:hAnsi="Times New Roman" w:cs="Times New Roman"/>
                <w:sz w:val="28"/>
                <w:szCs w:val="20"/>
              </w:rPr>
              <w:t>П</w:t>
            </w:r>
            <w:r w:rsidRPr="005057EE">
              <w:rPr>
                <w:rFonts w:ascii="Times New Roman" w:hAnsi="Times New Roman" w:cs="Times New Roman"/>
                <w:sz w:val="28"/>
                <w:szCs w:val="20"/>
              </w:rPr>
              <w:t>редседател</w:t>
            </w:r>
            <w:r>
              <w:rPr>
                <w:rFonts w:ascii="Times New Roman" w:hAnsi="Times New Roman" w:cs="Times New Roman"/>
                <w:sz w:val="28"/>
                <w:szCs w:val="20"/>
              </w:rPr>
              <w:t>ь</w:t>
            </w:r>
            <w:r w:rsidRPr="005057EE">
              <w:rPr>
                <w:rFonts w:ascii="Times New Roman" w:hAnsi="Times New Roman" w:cs="Times New Roman"/>
                <w:sz w:val="28"/>
                <w:szCs w:val="20"/>
              </w:rPr>
              <w:t xml:space="preserve"> </w:t>
            </w:r>
            <w:r w:rsidRPr="005057EE">
              <w:rPr>
                <w:rFonts w:ascii="Times New Roman" w:hAnsi="Times New Roman" w:cs="Times New Roman"/>
                <w:kern w:val="0"/>
                <w:sz w:val="28"/>
                <w:szCs w:val="28"/>
                <w:lang w:eastAsia="ru-RU"/>
              </w:rPr>
              <w:t xml:space="preserve">комитета </w:t>
            </w:r>
          </w:p>
          <w:p w:rsidR="00212568" w:rsidRPr="005057EE" w:rsidRDefault="00212568" w:rsidP="00FB42F6">
            <w:pPr>
              <w:pStyle w:val="Standard"/>
              <w:spacing w:after="0" w:line="240" w:lineRule="auto"/>
              <w:jc w:val="both"/>
              <w:rPr>
                <w:rFonts w:ascii="Times New Roman" w:hAnsi="Times New Roman" w:cs="Times New Roman"/>
                <w:kern w:val="0"/>
                <w:sz w:val="28"/>
                <w:szCs w:val="28"/>
                <w:lang w:eastAsia="ru-RU"/>
              </w:rPr>
            </w:pPr>
            <w:r w:rsidRPr="005057EE">
              <w:rPr>
                <w:rFonts w:ascii="Times New Roman" w:hAnsi="Times New Roman" w:cs="Times New Roman"/>
                <w:kern w:val="0"/>
                <w:sz w:val="28"/>
                <w:szCs w:val="28"/>
                <w:lang w:eastAsia="ru-RU"/>
              </w:rPr>
              <w:t xml:space="preserve">по земельным ресурсам, землеустройству и </w:t>
            </w:r>
          </w:p>
          <w:p w:rsidR="00212568" w:rsidRPr="00660CFF" w:rsidRDefault="00212568" w:rsidP="00FB42F6">
            <w:pPr>
              <w:tabs>
                <w:tab w:val="left" w:pos="2931"/>
              </w:tabs>
              <w:rPr>
                <w:sz w:val="28"/>
                <w:szCs w:val="20"/>
                <w:lang w:val="ru-RU"/>
              </w:rPr>
            </w:pPr>
            <w:r w:rsidRPr="00660CFF">
              <w:rPr>
                <w:sz w:val="28"/>
                <w:szCs w:val="28"/>
                <w:lang w:val="ru-RU"/>
              </w:rPr>
              <w:t>градостроительной деятельности Администрации Новгородского муниципального района – Сморжок Наталья Александровна</w:t>
            </w:r>
          </w:p>
        </w:tc>
      </w:tr>
      <w:tr w:rsidR="00212568" w:rsidRPr="00BE6371" w:rsidTr="00FB42F6">
        <w:trPr>
          <w:trHeight w:val="505"/>
        </w:trPr>
        <w:tc>
          <w:tcPr>
            <w:tcW w:w="4361" w:type="dxa"/>
            <w:shd w:val="clear" w:color="auto" w:fill="auto"/>
          </w:tcPr>
          <w:p w:rsidR="00212568" w:rsidRPr="00C7559F" w:rsidRDefault="00212568" w:rsidP="00FB42F6">
            <w:pPr>
              <w:tabs>
                <w:tab w:val="left" w:pos="2931"/>
              </w:tabs>
              <w:rPr>
                <w:sz w:val="28"/>
                <w:szCs w:val="28"/>
              </w:rPr>
            </w:pPr>
            <w:r>
              <w:rPr>
                <w:sz w:val="28"/>
                <w:szCs w:val="28"/>
              </w:rPr>
              <w:t>Член Согласительной комиссии</w:t>
            </w:r>
          </w:p>
        </w:tc>
        <w:tc>
          <w:tcPr>
            <w:tcW w:w="4961" w:type="dxa"/>
            <w:shd w:val="clear" w:color="auto" w:fill="auto"/>
          </w:tcPr>
          <w:p w:rsidR="00212568" w:rsidRPr="00660CFF" w:rsidRDefault="007346D3" w:rsidP="00FB42F6">
            <w:pPr>
              <w:rPr>
                <w:sz w:val="28"/>
                <w:szCs w:val="28"/>
                <w:lang w:val="ru-RU"/>
              </w:rPr>
            </w:pPr>
            <w:r w:rsidRPr="00C1096F">
              <w:rPr>
                <w:sz w:val="28"/>
                <w:szCs w:val="28"/>
                <w:lang w:val="ru-RU"/>
              </w:rPr>
              <w:t xml:space="preserve">Главный консультант отдела по управлению и распоряжению земельными ресурсами департамента имущественных отношений министерства </w:t>
            </w:r>
            <w:r w:rsidRPr="00C1096F">
              <w:rPr>
                <w:bCs/>
                <w:sz w:val="28"/>
                <w:szCs w:val="28"/>
                <w:lang w:val="ru-RU"/>
              </w:rPr>
              <w:t xml:space="preserve">строительства, архитектуры и имущественных отношений Новгородской области - </w:t>
            </w:r>
            <w:r w:rsidRPr="00C1096F">
              <w:rPr>
                <w:sz w:val="28"/>
                <w:szCs w:val="28"/>
                <w:lang w:val="ru-RU"/>
              </w:rPr>
              <w:t>Петрова Ирина Анатольевна</w:t>
            </w:r>
          </w:p>
        </w:tc>
      </w:tr>
      <w:tr w:rsidR="00212568" w:rsidRPr="00BE6371"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555D0F" w:rsidRDefault="00212568" w:rsidP="00FB42F6">
            <w:pPr>
              <w:pStyle w:val="Standard"/>
              <w:spacing w:after="0" w:line="240" w:lineRule="auto"/>
              <w:jc w:val="both"/>
              <w:rPr>
                <w:rFonts w:ascii="Times New Roman" w:hAnsi="Times New Roman" w:cs="Times New Roman"/>
                <w:sz w:val="28"/>
                <w:szCs w:val="20"/>
              </w:rPr>
            </w:pPr>
            <w:r w:rsidRPr="00555D0F">
              <w:rPr>
                <w:rFonts w:ascii="Times New Roman" w:hAnsi="Times New Roman" w:cs="Times New Roman"/>
                <w:sz w:val="28"/>
                <w:szCs w:val="20"/>
              </w:rPr>
              <w:t xml:space="preserve">Заместитель руководителя Управления Федеральной службы государственной регистрации, кадастра и картографии по Новгородской области – </w:t>
            </w:r>
            <w:r>
              <w:rPr>
                <w:rFonts w:ascii="Times New Roman" w:hAnsi="Times New Roman" w:cs="Times New Roman"/>
                <w:sz w:val="28"/>
                <w:szCs w:val="20"/>
              </w:rPr>
              <w:t>Шемякина Елена Александровна</w:t>
            </w:r>
          </w:p>
        </w:tc>
      </w:tr>
      <w:tr w:rsidR="00212568" w:rsidRPr="00BE6371" w:rsidTr="00FB42F6">
        <w:trPr>
          <w:trHeight w:val="707"/>
        </w:trPr>
        <w:tc>
          <w:tcPr>
            <w:tcW w:w="4361" w:type="dxa"/>
            <w:shd w:val="clear" w:color="auto" w:fill="auto"/>
          </w:tcPr>
          <w:p w:rsidR="00212568" w:rsidRPr="00C7559F" w:rsidRDefault="00212568" w:rsidP="00FB42F6">
            <w:pPr>
              <w:tabs>
                <w:tab w:val="left" w:pos="2931"/>
              </w:tabs>
              <w:rPr>
                <w:sz w:val="28"/>
                <w:szCs w:val="20"/>
              </w:rPr>
            </w:pPr>
            <w:r w:rsidRPr="00C7559F">
              <w:rPr>
                <w:sz w:val="28"/>
                <w:szCs w:val="20"/>
              </w:rPr>
              <w:t>Член Согласительной комиссии</w:t>
            </w:r>
          </w:p>
        </w:tc>
        <w:tc>
          <w:tcPr>
            <w:tcW w:w="4961" w:type="dxa"/>
            <w:shd w:val="clear" w:color="auto" w:fill="auto"/>
          </w:tcPr>
          <w:p w:rsidR="00212568" w:rsidRPr="00660CFF" w:rsidRDefault="003F4454" w:rsidP="00FB42F6">
            <w:pPr>
              <w:tabs>
                <w:tab w:val="left" w:pos="2931"/>
              </w:tabs>
              <w:rPr>
                <w:sz w:val="28"/>
                <w:szCs w:val="20"/>
                <w:lang w:val="ru-RU"/>
              </w:rPr>
            </w:pPr>
            <w:r w:rsidRPr="00D554FE">
              <w:rPr>
                <w:sz w:val="28"/>
                <w:szCs w:val="20"/>
                <w:lang w:val="ru-RU"/>
              </w:rPr>
              <w:t xml:space="preserve">Представитель Ассоциации </w:t>
            </w:r>
            <w:r>
              <w:rPr>
                <w:sz w:val="28"/>
                <w:szCs w:val="20"/>
                <w:lang w:val="ru-RU"/>
              </w:rPr>
              <w:t xml:space="preserve">саморегулируемая организация </w:t>
            </w:r>
            <w:r w:rsidRPr="005B07FB">
              <w:rPr>
                <w:sz w:val="28"/>
                <w:szCs w:val="20"/>
                <w:lang w:val="ru-RU"/>
              </w:rPr>
              <w:t>«</w:t>
            </w:r>
            <w:r>
              <w:rPr>
                <w:sz w:val="28"/>
                <w:szCs w:val="28"/>
                <w:shd w:val="clear" w:color="auto" w:fill="FFFFFF"/>
                <w:lang w:val="ru-RU"/>
              </w:rPr>
              <w:t>Межрегиональный союз кадастровых инженеров</w:t>
            </w:r>
            <w:r w:rsidRPr="005B07FB">
              <w:rPr>
                <w:sz w:val="28"/>
                <w:szCs w:val="28"/>
                <w:shd w:val="clear" w:color="auto" w:fill="FFFFFF"/>
                <w:lang w:val="ru-RU"/>
              </w:rPr>
              <w:t>»</w:t>
            </w:r>
            <w:r w:rsidRPr="00D554FE">
              <w:rPr>
                <w:sz w:val="28"/>
                <w:szCs w:val="20"/>
                <w:lang w:val="ru-RU"/>
              </w:rPr>
              <w:t xml:space="preserve"> </w:t>
            </w:r>
            <w:r>
              <w:rPr>
                <w:b/>
                <w:sz w:val="28"/>
                <w:szCs w:val="20"/>
                <w:lang w:val="ru-RU"/>
              </w:rPr>
              <w:t>–</w:t>
            </w:r>
            <w:r w:rsidRPr="00054BA2">
              <w:rPr>
                <w:b/>
                <w:sz w:val="28"/>
                <w:szCs w:val="20"/>
                <w:lang w:val="ru-RU"/>
              </w:rPr>
              <w:t xml:space="preserve"> </w:t>
            </w:r>
            <w:r>
              <w:rPr>
                <w:sz w:val="28"/>
                <w:szCs w:val="20"/>
                <w:lang w:val="ru-RU"/>
              </w:rPr>
              <w:t>Копытова Ирина Александровна</w:t>
            </w:r>
          </w:p>
        </w:tc>
      </w:tr>
    </w:tbl>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D554FE" w:rsidRPr="00D554FE" w:rsidRDefault="00D554FE" w:rsidP="00D554FE">
      <w:pPr>
        <w:tabs>
          <w:tab w:val="left" w:pos="2931"/>
        </w:tabs>
        <w:rPr>
          <w:sz w:val="28"/>
          <w:szCs w:val="28"/>
          <w:lang w:val="ru-RU"/>
        </w:rPr>
      </w:pPr>
    </w:p>
    <w:p w:rsidR="005B07FB" w:rsidRDefault="005B07FB">
      <w:pPr>
        <w:widowControl/>
        <w:suppressAutoHyphens w:val="0"/>
        <w:rPr>
          <w:sz w:val="28"/>
          <w:szCs w:val="28"/>
          <w:lang w:val="ru-RU"/>
        </w:rPr>
      </w:pPr>
      <w:r>
        <w:rPr>
          <w:sz w:val="28"/>
          <w:szCs w:val="28"/>
          <w:lang w:val="ru-RU"/>
        </w:rPr>
        <w:br w:type="page"/>
      </w:r>
    </w:p>
    <w:p w:rsidR="00D554FE" w:rsidRPr="005B07FB" w:rsidRDefault="005B07FB" w:rsidP="00D554FE">
      <w:pPr>
        <w:autoSpaceDE w:val="0"/>
        <w:autoSpaceDN w:val="0"/>
        <w:adjustRightInd w:val="0"/>
        <w:jc w:val="center"/>
        <w:rPr>
          <w:b/>
          <w:bCs/>
          <w:color w:val="auto"/>
          <w:sz w:val="28"/>
          <w:szCs w:val="28"/>
          <w:lang w:val="ru-RU"/>
        </w:rPr>
      </w:pPr>
      <w:r w:rsidRPr="005B07FB">
        <w:rPr>
          <w:b/>
          <w:bCs/>
          <w:color w:val="auto"/>
          <w:sz w:val="28"/>
          <w:szCs w:val="28"/>
          <w:lang w:val="ru-RU"/>
        </w:rPr>
        <w:lastRenderedPageBreak/>
        <w:t>Р</w:t>
      </w:r>
      <w:r w:rsidR="00D554FE" w:rsidRPr="005B07FB">
        <w:rPr>
          <w:b/>
          <w:bCs/>
          <w:color w:val="auto"/>
          <w:sz w:val="28"/>
          <w:szCs w:val="28"/>
          <w:lang w:val="ru-RU"/>
        </w:rPr>
        <w:t>егламент работы</w:t>
      </w:r>
    </w:p>
    <w:p w:rsidR="00D554FE" w:rsidRPr="005B07FB" w:rsidRDefault="00D554FE" w:rsidP="00D554FE">
      <w:pPr>
        <w:autoSpaceDE w:val="0"/>
        <w:autoSpaceDN w:val="0"/>
        <w:adjustRightInd w:val="0"/>
        <w:jc w:val="center"/>
        <w:outlineLvl w:val="0"/>
        <w:rPr>
          <w:b/>
          <w:color w:val="auto"/>
          <w:sz w:val="28"/>
          <w:szCs w:val="28"/>
          <w:lang w:val="ru-RU"/>
        </w:rPr>
      </w:pPr>
      <w:r w:rsidRPr="005B07FB">
        <w:rPr>
          <w:b/>
          <w:color w:val="auto"/>
          <w:sz w:val="28"/>
          <w:szCs w:val="28"/>
          <w:lang w:val="ru-RU"/>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sidR="006931DF">
        <w:rPr>
          <w:b/>
          <w:color w:val="auto"/>
          <w:sz w:val="28"/>
          <w:szCs w:val="28"/>
          <w:lang w:val="ru-RU"/>
        </w:rPr>
        <w:t>Трубичинского</w:t>
      </w:r>
      <w:r w:rsidR="005B07FB" w:rsidRPr="005B07FB">
        <w:rPr>
          <w:b/>
          <w:sz w:val="28"/>
          <w:szCs w:val="20"/>
          <w:lang w:val="ru-RU"/>
        </w:rPr>
        <w:t xml:space="preserve"> сельского</w:t>
      </w:r>
      <w:r w:rsidRPr="005B07FB">
        <w:rPr>
          <w:b/>
          <w:color w:val="auto"/>
          <w:sz w:val="28"/>
          <w:szCs w:val="28"/>
          <w:lang w:val="ru-RU"/>
        </w:rPr>
        <w:t xml:space="preserve"> поселения</w:t>
      </w:r>
    </w:p>
    <w:p w:rsidR="00D554FE" w:rsidRPr="005B07FB" w:rsidRDefault="00D554FE" w:rsidP="00D554FE">
      <w:pPr>
        <w:autoSpaceDE w:val="0"/>
        <w:autoSpaceDN w:val="0"/>
        <w:adjustRightInd w:val="0"/>
        <w:jc w:val="center"/>
        <w:outlineLvl w:val="0"/>
        <w:rPr>
          <w:b/>
          <w:bCs/>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1. Общие положения</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1.1. Настоящий Регламент разработан в соответствии со </w:t>
      </w:r>
      <w:hyperlink r:id="rId13" w:history="1">
        <w:r w:rsidRPr="005B07FB">
          <w:rPr>
            <w:color w:val="auto"/>
            <w:sz w:val="28"/>
            <w:szCs w:val="28"/>
            <w:lang w:val="ru-RU"/>
          </w:rPr>
          <w:t>статьей 42.10</w:t>
        </w:r>
      </w:hyperlink>
      <w:r w:rsidRPr="005B07FB">
        <w:rPr>
          <w:color w:val="auto"/>
          <w:sz w:val="28"/>
          <w:szCs w:val="28"/>
          <w:lang w:val="ru-RU"/>
        </w:rPr>
        <w:t xml:space="preserve"> Федерального закона от 24 июля 2007 г. № 221-ФЗ «О государственном кадастре недвижимости» (далее - Федеральный закон №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1.2. Согласительная комиссия по согласованию местоположения границ земельных участков при выполнении комплексных кадастровых работ на территории </w:t>
      </w:r>
      <w:r w:rsidR="006931DF">
        <w:rPr>
          <w:color w:val="auto"/>
          <w:sz w:val="28"/>
          <w:szCs w:val="28"/>
          <w:lang w:val="ru-RU"/>
        </w:rPr>
        <w:t>Трубичинского</w:t>
      </w:r>
      <w:r w:rsidR="005300A1">
        <w:rPr>
          <w:color w:val="auto"/>
          <w:sz w:val="28"/>
          <w:szCs w:val="28"/>
          <w:lang w:val="ru-RU"/>
        </w:rPr>
        <w:t xml:space="preserve"> сельского</w:t>
      </w:r>
      <w:r w:rsidRPr="005B07FB">
        <w:rPr>
          <w:color w:val="auto"/>
          <w:sz w:val="28"/>
          <w:szCs w:val="28"/>
          <w:lang w:val="ru-RU"/>
        </w:rPr>
        <w:t xml:space="preserve"> поселения (далее - согласительная комиссия) в своей деятельности руководствуется </w:t>
      </w:r>
      <w:hyperlink r:id="rId14" w:history="1">
        <w:r w:rsidRPr="005B07FB">
          <w:rPr>
            <w:color w:val="auto"/>
            <w:sz w:val="28"/>
            <w:szCs w:val="28"/>
            <w:lang w:val="ru-RU"/>
          </w:rPr>
          <w:t>Конституцией</w:t>
        </w:r>
      </w:hyperlink>
      <w:r w:rsidRPr="005B07FB">
        <w:rPr>
          <w:color w:val="auto"/>
          <w:sz w:val="28"/>
          <w:szCs w:val="28"/>
          <w:lang w:val="ru-RU"/>
        </w:rPr>
        <w:t xml:space="preserve"> Российской Федерации, федеральными конституционными законами, Федеральным </w:t>
      </w:r>
      <w:hyperlink r:id="rId15" w:history="1">
        <w:r w:rsidRPr="005B07FB">
          <w:rPr>
            <w:color w:val="auto"/>
            <w:sz w:val="28"/>
            <w:szCs w:val="28"/>
            <w:lang w:val="ru-RU"/>
          </w:rPr>
          <w:t>законом</w:t>
        </w:r>
      </w:hyperlink>
      <w:r w:rsidRPr="005B07FB">
        <w:rPr>
          <w:color w:val="auto"/>
          <w:sz w:val="28"/>
          <w:szCs w:val="28"/>
          <w:lang w:val="ru-RU"/>
        </w:rPr>
        <w:t xml:space="preserve"> № 221-ФЗ,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изданными в пределах их компетенции, нормативными правовыми актами Новгородской области, муниципальными правовыми актами </w:t>
      </w:r>
      <w:r w:rsidR="006931DF">
        <w:rPr>
          <w:color w:val="auto"/>
          <w:sz w:val="28"/>
          <w:szCs w:val="28"/>
          <w:lang w:val="ru-RU"/>
        </w:rPr>
        <w:t>Трубичинского</w:t>
      </w:r>
      <w:r w:rsidR="005300A1">
        <w:rPr>
          <w:color w:val="auto"/>
          <w:sz w:val="28"/>
          <w:szCs w:val="28"/>
          <w:lang w:val="ru-RU"/>
        </w:rPr>
        <w:t xml:space="preserve"> сельского</w:t>
      </w:r>
      <w:r w:rsidRPr="005B07FB">
        <w:rPr>
          <w:color w:val="auto"/>
          <w:sz w:val="28"/>
          <w:szCs w:val="28"/>
          <w:lang w:val="ru-RU"/>
        </w:rPr>
        <w:t xml:space="preserve"> поселения, а также настоящим Регламентом.</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2. Полномочия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bookmarkStart w:id="1" w:name="Par13"/>
      <w:bookmarkEnd w:id="1"/>
      <w:r w:rsidRPr="005B07FB">
        <w:rPr>
          <w:color w:val="auto"/>
          <w:sz w:val="28"/>
          <w:szCs w:val="28"/>
          <w:lang w:val="ru-RU"/>
        </w:rPr>
        <w:t>2.1. К полномочиям согласительной комиссии относятся: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рассмотрение возражений заинтересованных лиц, указанных в </w:t>
      </w:r>
      <w:hyperlink r:id="rId16"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подготовка заключения согласительной комиссии о результатах рассмотрения возражений заинтересованных лиц, указанных в </w:t>
      </w:r>
      <w:hyperlink r:id="rId17"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оформление акта согласования местоположения границ при выполнении комплексных кадастровых работ;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разъяснение заинтересованным лицам, указанным в </w:t>
      </w:r>
      <w:hyperlink r:id="rId18"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возможности разрешения земельного спора о местоположении границ земельных участков в судебном порядке.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2.2. Для реализации своих полномочий согласительная комиссия вправе:</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запрашивать у органов государственной власти и должностных лиц Новгородской области, органов и должностных лиц органов местного самоуправления Новгородской области необходимую информацию;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заслушивать на заседаниях согласительной комиссии информацию входящих в ее состав представителей организаций, органов государственной власти Новгородской области, территориальных органов федеральных органов </w:t>
      </w:r>
      <w:r w:rsidRPr="005B07FB">
        <w:rPr>
          <w:color w:val="auto"/>
          <w:sz w:val="28"/>
          <w:szCs w:val="28"/>
          <w:lang w:val="ru-RU"/>
        </w:rPr>
        <w:lastRenderedPageBreak/>
        <w:t>исполнительной власти и органов местного самоуправления Новгородской области по вопросам, относящимся к полномочиям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jc w:val="center"/>
        <w:outlineLvl w:val="0"/>
        <w:rPr>
          <w:b/>
          <w:bCs/>
          <w:color w:val="auto"/>
          <w:sz w:val="28"/>
          <w:szCs w:val="28"/>
          <w:lang w:val="ru-RU"/>
        </w:rPr>
      </w:pPr>
      <w:r w:rsidRPr="005B07FB">
        <w:rPr>
          <w:b/>
          <w:bCs/>
          <w:color w:val="auto"/>
          <w:sz w:val="28"/>
          <w:szCs w:val="28"/>
          <w:lang w:val="ru-RU"/>
        </w:rPr>
        <w:t>3. Порядок работы согласительной комиссии</w:t>
      </w:r>
    </w:p>
    <w:p w:rsidR="00D554FE" w:rsidRPr="005B07FB" w:rsidRDefault="00D554FE" w:rsidP="00D554FE">
      <w:pPr>
        <w:autoSpaceDE w:val="0"/>
        <w:autoSpaceDN w:val="0"/>
        <w:adjustRightInd w:val="0"/>
        <w:jc w:val="both"/>
        <w:rPr>
          <w:color w:val="auto"/>
          <w:sz w:val="28"/>
          <w:szCs w:val="28"/>
          <w:lang w:val="ru-RU"/>
        </w:rPr>
      </w:pP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 Согласительная комиссия формируется и ее состав утверждается постановлением Администрации </w:t>
      </w:r>
      <w:r w:rsidR="006931DF">
        <w:rPr>
          <w:sz w:val="28"/>
          <w:szCs w:val="20"/>
          <w:lang w:val="ru-RU"/>
        </w:rPr>
        <w:t>Трубичинского</w:t>
      </w:r>
      <w:r w:rsidR="005300A1">
        <w:rPr>
          <w:sz w:val="28"/>
          <w:szCs w:val="20"/>
          <w:lang w:val="ru-RU"/>
        </w:rPr>
        <w:t xml:space="preserve"> сельского</w:t>
      </w:r>
      <w:r w:rsidRPr="005B07FB">
        <w:rPr>
          <w:color w:val="auto"/>
          <w:sz w:val="28"/>
          <w:szCs w:val="28"/>
          <w:lang w:val="ru-RU"/>
        </w:rPr>
        <w:t xml:space="preserve"> поселения. Состав согласительной комиссии формируется в соответствии со </w:t>
      </w:r>
      <w:hyperlink r:id="rId19" w:history="1">
        <w:r w:rsidRPr="005B07FB">
          <w:rPr>
            <w:color w:val="auto"/>
            <w:sz w:val="28"/>
            <w:szCs w:val="28"/>
            <w:lang w:val="ru-RU"/>
          </w:rPr>
          <w:t>статьей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3.2. Согласительная комиссия состоит из председателя согласительной комиссии, заместителя председателя согласительной комиссии, секретаря и членов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3.3. Председатель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руководит деятельностью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планирует деятельность согласительной комиссии, утверждает повестку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председательствует на заседаниях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рассмотрение вопросов повестки дня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ставит на голосование предложения по рассматриваемым вопросам, организует голосование и подсчет голосов членов согласительной комиссии, определяет результаты их голосования;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подписывает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3.4. Заместитель председателя согласительной комиссии осуществляет полномочия председателя в его отсутствие или по его поручению.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3.5. Секретарь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организует подготовку материалов для рассмотрения на заседаниях согласительной комиссии, формирует проект повестки дня заседания согласительной комиссии, уведомляет членов согласительной комиссии, заинтересованных лиц, указанных в </w:t>
      </w:r>
      <w:hyperlink r:id="rId20" w:history="1">
        <w:r w:rsidRPr="005B07FB">
          <w:rPr>
            <w:color w:val="auto"/>
            <w:sz w:val="28"/>
            <w:szCs w:val="28"/>
            <w:lang w:val="ru-RU"/>
          </w:rPr>
          <w:t>части 3 статьи 39</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и исполнителя комплексных кадастровых работ о дате, времени и месте проведения заседания согласительной комиссии, а также о повестке дня заседания согласительной комиссии, знакомит с материалами, подготовленными к заседанию согласительной комиссии, не менее чем за 15 рабочих дней до дня проведения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протоколы заседаний согласительной комиссии в срок не более одного рабочего дня со дня проведения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оформляет заключение согласительной комиссии о результатах рассмотрения возражений относительно местоположения границ земельных участков, акт согласования местоположения границ земельных участков при выполнении комплексных кадастровых работ по форме, установленной Приказом Министерства экономического развития Российской Федерации </w:t>
      </w:r>
      <w:r w:rsidR="00A36097" w:rsidRPr="00A36097">
        <w:rPr>
          <w:color w:val="auto"/>
          <w:sz w:val="28"/>
          <w:szCs w:val="28"/>
          <w:lang w:val="ru-RU"/>
        </w:rPr>
        <w:t xml:space="preserve">от 21.11.2016 № 734 </w:t>
      </w:r>
      <w:r w:rsidR="00A36097" w:rsidRPr="00A36097">
        <w:rPr>
          <w:rFonts w:cs="Times New Roman"/>
          <w:color w:val="auto"/>
          <w:sz w:val="28"/>
          <w:szCs w:val="28"/>
          <w:lang w:val="ru-RU" w:eastAsia="ru-RU"/>
        </w:rPr>
        <w:t>"Об установлении формы карты-плана территории и требований к ее подготовке, формы акта согласования местоположения границ земельных участков при выполнении комплексных кадастровых работ и требований к его подготовке"</w:t>
      </w:r>
      <w:r w:rsidRPr="00A36097">
        <w:rPr>
          <w:color w:val="auto"/>
          <w:sz w:val="28"/>
          <w:szCs w:val="28"/>
          <w:lang w:val="ru-RU"/>
        </w:rPr>
        <w:t>, в срок не более 5 рабочих дней со дня проведения заседания согласительной</w:t>
      </w:r>
      <w:r w:rsidRPr="005B07FB">
        <w:rPr>
          <w:color w:val="auto"/>
          <w:sz w:val="28"/>
          <w:szCs w:val="28"/>
          <w:lang w:val="ru-RU"/>
        </w:rPr>
        <w:t xml:space="preserve"> комиссии по рассмотрению возражений, представленных в сроки, установленные </w:t>
      </w:r>
      <w:hyperlink r:id="rId21"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оформляет запросы, обращения и другие документы, направляемые согласительной комиссией;</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организует направление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3.6. В отсутствие секретаря согласительной комиссии его полномочия возлагаются председательствующим на заседании согласительной комиссии на иного члена согласительной комиссии.</w:t>
      </w:r>
    </w:p>
    <w:p w:rsidR="00D554FE" w:rsidRPr="004E7DB6" w:rsidRDefault="00D554FE" w:rsidP="00D554FE">
      <w:pPr>
        <w:autoSpaceDE w:val="0"/>
        <w:autoSpaceDN w:val="0"/>
        <w:adjustRightInd w:val="0"/>
        <w:ind w:firstLine="540"/>
        <w:jc w:val="both"/>
        <w:rPr>
          <w:color w:val="auto"/>
          <w:sz w:val="28"/>
          <w:szCs w:val="28"/>
          <w:lang w:val="ru-RU"/>
        </w:rPr>
      </w:pPr>
      <w:r w:rsidRPr="004E7DB6">
        <w:rPr>
          <w:color w:val="auto"/>
          <w:sz w:val="28"/>
          <w:szCs w:val="28"/>
          <w:lang w:val="ru-RU"/>
        </w:rPr>
        <w:t>3.7. Члены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знакомиться с материалами, подготовленными к заседанию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вправе выступать и вносить предложения по рассматриваемым вопросам, в том числе о внесении поправок в проекты заключений согласительной комиссии, переносе рассмотрения вопроса на другое заседание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обязаны соблюдать конфиденциальность информации в отношении информации ограниченного доступа, ставшей им известной в связи с участием в деятельности согласительной комиссии.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3.8. Извещение о проведении заседания согласительной комиссии по вопросу согласования местоположения границ земельных участков, в том числе содержащее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w:t>
      </w:r>
      <w:hyperlink r:id="rId22" w:history="1">
        <w:r w:rsidRPr="005B07FB">
          <w:rPr>
            <w:color w:val="auto"/>
            <w:sz w:val="28"/>
            <w:szCs w:val="28"/>
            <w:lang w:val="ru-RU"/>
          </w:rPr>
          <w:t>статьей 42.7</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3.9. Согласительная комиссия обеспечивает ознакомление любых лиц с проектом карты-плана территории путем:</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направления проекта карты-плана территории в форме электронного документа в соответствии с запросом заявителя в срок не более одного рабочего дня со дня получения запроса;</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предоставления возможности ознакомления с проектом карты-плана территории в форме документа на бумажном носителе в день обращения заявителя.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3.10. Заседание согласительной комиссии правомочно, если на нем присутствует две трети от установленного числа ее членов.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членов согласительной комиссии голос председательствующего на заседании согласительной комиссии считается решающим.</w:t>
      </w:r>
    </w:p>
    <w:p w:rsidR="00D554FE" w:rsidRPr="005B07FB" w:rsidRDefault="00A36097"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3.11. По результатам работы согласительной комиссии составляется </w:t>
      </w:r>
      <w:hyperlink r:id="rId23" w:history="1">
        <w:r w:rsidRPr="005B07FB">
          <w:rPr>
            <w:color w:val="auto"/>
            <w:sz w:val="28"/>
            <w:szCs w:val="28"/>
            <w:lang w:val="ru-RU"/>
          </w:rPr>
          <w:t>протокол</w:t>
        </w:r>
      </w:hyperlink>
      <w:r w:rsidRPr="005B07FB">
        <w:rPr>
          <w:color w:val="auto"/>
          <w:sz w:val="28"/>
          <w:szCs w:val="28"/>
          <w:lang w:val="ru-RU"/>
        </w:rPr>
        <w:t xml:space="preserve"> ее заседания, форма и содержание которого утверждены </w:t>
      </w:r>
      <w:r w:rsidRPr="0051342B">
        <w:rPr>
          <w:color w:val="auto"/>
          <w:sz w:val="28"/>
          <w:szCs w:val="28"/>
          <w:lang w:val="ru-RU"/>
        </w:rPr>
        <w:t xml:space="preserve">Приказом Министерства экономического развития Российской Федерации от 20.04.2015 № 244 </w:t>
      </w:r>
      <w:r w:rsidRPr="0051342B">
        <w:rPr>
          <w:rFonts w:cs="Times New Roman"/>
          <w:color w:val="auto"/>
          <w:sz w:val="28"/>
          <w:szCs w:val="28"/>
          <w:lang w:val="ru-RU" w:eastAsia="ru-RU"/>
        </w:rPr>
        <w:t>"</w:t>
      </w:r>
      <w:r>
        <w:rPr>
          <w:rFonts w:cs="Times New Roman"/>
          <w:color w:val="auto"/>
          <w:sz w:val="28"/>
          <w:szCs w:val="28"/>
          <w:lang w:val="ru-RU" w:eastAsia="ru-RU"/>
        </w:rPr>
        <w:t>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r w:rsidRPr="005B07FB">
        <w:rPr>
          <w:color w:val="auto"/>
          <w:sz w:val="28"/>
          <w:szCs w:val="28"/>
          <w:lang w:val="ru-RU"/>
        </w:rPr>
        <w:t xml:space="preserve">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3.12. 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краткое содержание возражений заинтересованных лиц относительно местоположения границ земельных участков;</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перечень материалов, представленных в согласительную комиссию;</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выводы согласительной комиссии по результатам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3.13.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3" w:history="1">
        <w:r w:rsidRPr="005B07FB">
          <w:rPr>
            <w:color w:val="auto"/>
            <w:sz w:val="28"/>
            <w:szCs w:val="28"/>
            <w:lang w:val="ru-RU"/>
          </w:rPr>
          <w:t>пункте 2.1</w:t>
        </w:r>
      </w:hyperlink>
      <w:r w:rsidRPr="005B07FB">
        <w:rPr>
          <w:color w:val="auto"/>
          <w:sz w:val="28"/>
          <w:szCs w:val="28"/>
          <w:lang w:val="ru-RU"/>
        </w:rPr>
        <w:t xml:space="preserve"> настоящего Регламента, оформляются согласительной комиссией в форме документов на бумажном носителе, которые хранятся заказчиком комплексных кадастровых работ в течение 10 лет со дня их оформления.</w:t>
      </w:r>
    </w:p>
    <w:p w:rsidR="00D554FE" w:rsidRPr="005B07FB" w:rsidRDefault="00D554FE" w:rsidP="00D554FE">
      <w:pPr>
        <w:autoSpaceDE w:val="0"/>
        <w:autoSpaceDN w:val="0"/>
        <w:adjustRightInd w:val="0"/>
        <w:ind w:firstLine="540"/>
        <w:jc w:val="both"/>
        <w:rPr>
          <w:color w:val="auto"/>
          <w:sz w:val="28"/>
          <w:szCs w:val="28"/>
          <w:lang w:val="ru-RU"/>
        </w:rPr>
      </w:pPr>
      <w:r w:rsidRPr="005B07FB">
        <w:rPr>
          <w:color w:val="auto"/>
          <w:sz w:val="28"/>
          <w:szCs w:val="28"/>
          <w:lang w:val="ru-RU"/>
        </w:rPr>
        <w:t xml:space="preserve">3.14. В течение 20 рабочих дней со дня истечения срока представления предусмотренных </w:t>
      </w:r>
      <w:hyperlink r:id="rId24" w:history="1">
        <w:r w:rsidRPr="005B07FB">
          <w:rPr>
            <w:color w:val="auto"/>
            <w:sz w:val="28"/>
            <w:szCs w:val="28"/>
            <w:lang w:val="ru-RU"/>
          </w:rPr>
          <w:t>частью 14 статьи 42.10</w:t>
        </w:r>
      </w:hyperlink>
      <w:r w:rsidRPr="005B07FB">
        <w:rPr>
          <w:color w:val="auto"/>
          <w:sz w:val="28"/>
          <w:szCs w:val="28"/>
          <w:lang w:val="ru-RU"/>
        </w:rPr>
        <w:t xml:space="preserve"> Федерального закона </w:t>
      </w:r>
      <w:r w:rsidR="005B07FB">
        <w:rPr>
          <w:color w:val="auto"/>
          <w:sz w:val="28"/>
          <w:szCs w:val="28"/>
          <w:lang w:val="ru-RU"/>
        </w:rPr>
        <w:t>№</w:t>
      </w:r>
      <w:r w:rsidRPr="005B07FB">
        <w:rPr>
          <w:color w:val="auto"/>
          <w:sz w:val="28"/>
          <w:szCs w:val="28"/>
          <w:lang w:val="ru-RU"/>
        </w:rPr>
        <w:t xml:space="preserve"> 221-ФЗ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554FE" w:rsidRPr="005B07FB" w:rsidRDefault="00D554FE" w:rsidP="00D554FE">
      <w:pPr>
        <w:tabs>
          <w:tab w:val="left" w:pos="2931"/>
        </w:tabs>
        <w:rPr>
          <w:color w:val="auto"/>
          <w:sz w:val="28"/>
          <w:szCs w:val="28"/>
          <w:lang w:val="ru-RU"/>
        </w:rPr>
      </w:pPr>
    </w:p>
    <w:p w:rsidR="00655FE6" w:rsidRPr="005B07FB" w:rsidRDefault="00655FE6" w:rsidP="00655FE6">
      <w:pPr>
        <w:autoSpaceDE w:val="0"/>
        <w:autoSpaceDN w:val="0"/>
        <w:adjustRightInd w:val="0"/>
        <w:jc w:val="center"/>
        <w:rPr>
          <w:color w:val="auto"/>
          <w:lang w:val="ru-RU"/>
        </w:rPr>
      </w:pPr>
    </w:p>
    <w:sectPr w:rsidR="00655FE6" w:rsidRPr="005B07FB" w:rsidSect="00D554FE">
      <w:pgSz w:w="11906" w:h="16838"/>
      <w:pgMar w:top="680"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5A6" w:rsidRDefault="00AF45A6" w:rsidP="001A22C1">
      <w:r>
        <w:separator/>
      </w:r>
    </w:p>
  </w:endnote>
  <w:endnote w:type="continuationSeparator" w:id="0">
    <w:p w:rsidR="00AF45A6" w:rsidRDefault="00AF45A6" w:rsidP="001A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5A6" w:rsidRDefault="00AF45A6" w:rsidP="001A22C1">
      <w:r>
        <w:separator/>
      </w:r>
    </w:p>
  </w:footnote>
  <w:footnote w:type="continuationSeparator" w:id="0">
    <w:p w:rsidR="00AF45A6" w:rsidRDefault="00AF45A6" w:rsidP="001A2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916"/>
    <w:multiLevelType w:val="hybridMultilevel"/>
    <w:tmpl w:val="1C6E1F8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E3870"/>
    <w:multiLevelType w:val="hybridMultilevel"/>
    <w:tmpl w:val="BFD28D5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30D055B5"/>
    <w:multiLevelType w:val="hybridMultilevel"/>
    <w:tmpl w:val="BDEE05FA"/>
    <w:lvl w:ilvl="0" w:tplc="AB78AC0C">
      <w:start w:val="1"/>
      <w:numFmt w:val="decimal"/>
      <w:lvlText w:val="%1."/>
      <w:lvlJc w:val="left"/>
      <w:pPr>
        <w:ind w:left="2391" w:hanging="1245"/>
      </w:pPr>
      <w:rPr>
        <w:rFonts w:cs="Times New Roman"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35AE1637"/>
    <w:multiLevelType w:val="hybridMultilevel"/>
    <w:tmpl w:val="E8EAD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AA010BC"/>
    <w:multiLevelType w:val="multilevel"/>
    <w:tmpl w:val="4066FAC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7"/>
    <w:rsid w:val="00001284"/>
    <w:rsid w:val="00003329"/>
    <w:rsid w:val="00012455"/>
    <w:rsid w:val="0001278F"/>
    <w:rsid w:val="000131F1"/>
    <w:rsid w:val="000154F1"/>
    <w:rsid w:val="00015845"/>
    <w:rsid w:val="000205C0"/>
    <w:rsid w:val="000228FF"/>
    <w:rsid w:val="00037603"/>
    <w:rsid w:val="000376E4"/>
    <w:rsid w:val="000379A7"/>
    <w:rsid w:val="00037BBF"/>
    <w:rsid w:val="00046763"/>
    <w:rsid w:val="00060D52"/>
    <w:rsid w:val="00062746"/>
    <w:rsid w:val="00065DDC"/>
    <w:rsid w:val="0006748F"/>
    <w:rsid w:val="00074275"/>
    <w:rsid w:val="0007598B"/>
    <w:rsid w:val="00083181"/>
    <w:rsid w:val="00091F53"/>
    <w:rsid w:val="00095875"/>
    <w:rsid w:val="000A0E54"/>
    <w:rsid w:val="000A32B1"/>
    <w:rsid w:val="000A3580"/>
    <w:rsid w:val="000B0034"/>
    <w:rsid w:val="000C3E51"/>
    <w:rsid w:val="000C5AA2"/>
    <w:rsid w:val="000E1838"/>
    <w:rsid w:val="000E230D"/>
    <w:rsid w:val="000E3E10"/>
    <w:rsid w:val="000E55D5"/>
    <w:rsid w:val="000E5D2B"/>
    <w:rsid w:val="000E6495"/>
    <w:rsid w:val="00107E44"/>
    <w:rsid w:val="00111864"/>
    <w:rsid w:val="00122FE5"/>
    <w:rsid w:val="001240DE"/>
    <w:rsid w:val="001250B6"/>
    <w:rsid w:val="0013095F"/>
    <w:rsid w:val="00144D8E"/>
    <w:rsid w:val="001516F2"/>
    <w:rsid w:val="0015245E"/>
    <w:rsid w:val="001545B8"/>
    <w:rsid w:val="001624E1"/>
    <w:rsid w:val="00171257"/>
    <w:rsid w:val="001728D9"/>
    <w:rsid w:val="00174BF7"/>
    <w:rsid w:val="00190D35"/>
    <w:rsid w:val="001961C1"/>
    <w:rsid w:val="00196C1B"/>
    <w:rsid w:val="001A1538"/>
    <w:rsid w:val="001A22C1"/>
    <w:rsid w:val="001A55FF"/>
    <w:rsid w:val="001A75AE"/>
    <w:rsid w:val="001C551A"/>
    <w:rsid w:val="001C7E5E"/>
    <w:rsid w:val="001D16EB"/>
    <w:rsid w:val="001D3AA7"/>
    <w:rsid w:val="001D7579"/>
    <w:rsid w:val="001E709B"/>
    <w:rsid w:val="001F5039"/>
    <w:rsid w:val="001F5793"/>
    <w:rsid w:val="001F5B39"/>
    <w:rsid w:val="001F66BB"/>
    <w:rsid w:val="00210A9F"/>
    <w:rsid w:val="00212568"/>
    <w:rsid w:val="00212607"/>
    <w:rsid w:val="00214094"/>
    <w:rsid w:val="0022043C"/>
    <w:rsid w:val="00221965"/>
    <w:rsid w:val="002244FD"/>
    <w:rsid w:val="00230295"/>
    <w:rsid w:val="00230CCC"/>
    <w:rsid w:val="002346FF"/>
    <w:rsid w:val="00237B64"/>
    <w:rsid w:val="0024105E"/>
    <w:rsid w:val="00244448"/>
    <w:rsid w:val="00244BFE"/>
    <w:rsid w:val="002525C2"/>
    <w:rsid w:val="00261F1D"/>
    <w:rsid w:val="00263F74"/>
    <w:rsid w:val="00270F79"/>
    <w:rsid w:val="002722A3"/>
    <w:rsid w:val="00274671"/>
    <w:rsid w:val="00275ABC"/>
    <w:rsid w:val="002822FE"/>
    <w:rsid w:val="00292121"/>
    <w:rsid w:val="002964D1"/>
    <w:rsid w:val="002977E5"/>
    <w:rsid w:val="002A3914"/>
    <w:rsid w:val="002A7AEF"/>
    <w:rsid w:val="002C1466"/>
    <w:rsid w:val="002C352E"/>
    <w:rsid w:val="002C595A"/>
    <w:rsid w:val="002C599A"/>
    <w:rsid w:val="002D1468"/>
    <w:rsid w:val="002D320F"/>
    <w:rsid w:val="002D3697"/>
    <w:rsid w:val="002D5C18"/>
    <w:rsid w:val="002E0D65"/>
    <w:rsid w:val="002E0DA1"/>
    <w:rsid w:val="002E1B97"/>
    <w:rsid w:val="002E59B5"/>
    <w:rsid w:val="002F715C"/>
    <w:rsid w:val="00301DE7"/>
    <w:rsid w:val="003023CD"/>
    <w:rsid w:val="003027C6"/>
    <w:rsid w:val="003060C8"/>
    <w:rsid w:val="003201D9"/>
    <w:rsid w:val="00325326"/>
    <w:rsid w:val="0032632B"/>
    <w:rsid w:val="00334537"/>
    <w:rsid w:val="00337362"/>
    <w:rsid w:val="00337805"/>
    <w:rsid w:val="003446CE"/>
    <w:rsid w:val="0035636A"/>
    <w:rsid w:val="00356A14"/>
    <w:rsid w:val="003639DD"/>
    <w:rsid w:val="00376789"/>
    <w:rsid w:val="003775D5"/>
    <w:rsid w:val="003868A1"/>
    <w:rsid w:val="00386A4E"/>
    <w:rsid w:val="00395120"/>
    <w:rsid w:val="003970BA"/>
    <w:rsid w:val="003A38D6"/>
    <w:rsid w:val="003B389E"/>
    <w:rsid w:val="003B3E1C"/>
    <w:rsid w:val="003B5177"/>
    <w:rsid w:val="003C380C"/>
    <w:rsid w:val="003C499C"/>
    <w:rsid w:val="003D039F"/>
    <w:rsid w:val="003D3699"/>
    <w:rsid w:val="003D4983"/>
    <w:rsid w:val="003D5C9A"/>
    <w:rsid w:val="003E29DA"/>
    <w:rsid w:val="003E2ABA"/>
    <w:rsid w:val="003E566B"/>
    <w:rsid w:val="003F4454"/>
    <w:rsid w:val="003F4C88"/>
    <w:rsid w:val="003F76BE"/>
    <w:rsid w:val="0040389B"/>
    <w:rsid w:val="00403EF6"/>
    <w:rsid w:val="00406FDE"/>
    <w:rsid w:val="00415702"/>
    <w:rsid w:val="00422A89"/>
    <w:rsid w:val="00432464"/>
    <w:rsid w:val="00435550"/>
    <w:rsid w:val="004413B6"/>
    <w:rsid w:val="00447AF3"/>
    <w:rsid w:val="00463B4C"/>
    <w:rsid w:val="00477CC3"/>
    <w:rsid w:val="004835AB"/>
    <w:rsid w:val="004A3BA4"/>
    <w:rsid w:val="004B53E3"/>
    <w:rsid w:val="004C2F38"/>
    <w:rsid w:val="004C7510"/>
    <w:rsid w:val="004D77AE"/>
    <w:rsid w:val="004E3C64"/>
    <w:rsid w:val="004E7DB6"/>
    <w:rsid w:val="004F3F70"/>
    <w:rsid w:val="004F710C"/>
    <w:rsid w:val="00502AFD"/>
    <w:rsid w:val="00506252"/>
    <w:rsid w:val="00510209"/>
    <w:rsid w:val="005146B8"/>
    <w:rsid w:val="00520412"/>
    <w:rsid w:val="0052358D"/>
    <w:rsid w:val="005300A1"/>
    <w:rsid w:val="00531B9B"/>
    <w:rsid w:val="00533A16"/>
    <w:rsid w:val="0053539B"/>
    <w:rsid w:val="00535F8C"/>
    <w:rsid w:val="0053735F"/>
    <w:rsid w:val="00541C25"/>
    <w:rsid w:val="00542135"/>
    <w:rsid w:val="005430C3"/>
    <w:rsid w:val="00543DCF"/>
    <w:rsid w:val="0054483B"/>
    <w:rsid w:val="00545834"/>
    <w:rsid w:val="00554E2E"/>
    <w:rsid w:val="00563F7A"/>
    <w:rsid w:val="00564EEF"/>
    <w:rsid w:val="00570AD4"/>
    <w:rsid w:val="00571F3C"/>
    <w:rsid w:val="00572270"/>
    <w:rsid w:val="00573507"/>
    <w:rsid w:val="005746C2"/>
    <w:rsid w:val="00574E54"/>
    <w:rsid w:val="005836C7"/>
    <w:rsid w:val="00592A86"/>
    <w:rsid w:val="00596D96"/>
    <w:rsid w:val="005A3527"/>
    <w:rsid w:val="005B07FB"/>
    <w:rsid w:val="005C6CC8"/>
    <w:rsid w:val="005D0AF8"/>
    <w:rsid w:val="005D217E"/>
    <w:rsid w:val="005D2F7F"/>
    <w:rsid w:val="005E283F"/>
    <w:rsid w:val="005F6013"/>
    <w:rsid w:val="00607F2F"/>
    <w:rsid w:val="006251D5"/>
    <w:rsid w:val="006276C6"/>
    <w:rsid w:val="00640DC6"/>
    <w:rsid w:val="00646C59"/>
    <w:rsid w:val="00647AAE"/>
    <w:rsid w:val="00653F3B"/>
    <w:rsid w:val="006552B4"/>
    <w:rsid w:val="00655FE6"/>
    <w:rsid w:val="00656554"/>
    <w:rsid w:val="006602C3"/>
    <w:rsid w:val="006614C9"/>
    <w:rsid w:val="006617A2"/>
    <w:rsid w:val="006629B4"/>
    <w:rsid w:val="00662DB3"/>
    <w:rsid w:val="00664EE0"/>
    <w:rsid w:val="00672A4D"/>
    <w:rsid w:val="00674FFC"/>
    <w:rsid w:val="006762DC"/>
    <w:rsid w:val="006823C5"/>
    <w:rsid w:val="006844FB"/>
    <w:rsid w:val="00684CB8"/>
    <w:rsid w:val="00691448"/>
    <w:rsid w:val="006915ED"/>
    <w:rsid w:val="006931DF"/>
    <w:rsid w:val="006935AF"/>
    <w:rsid w:val="006962F6"/>
    <w:rsid w:val="006A3D70"/>
    <w:rsid w:val="006A44BC"/>
    <w:rsid w:val="006A5B64"/>
    <w:rsid w:val="006B1126"/>
    <w:rsid w:val="006B1DCE"/>
    <w:rsid w:val="006B2787"/>
    <w:rsid w:val="006B35AE"/>
    <w:rsid w:val="006B3C12"/>
    <w:rsid w:val="006B4946"/>
    <w:rsid w:val="006C2040"/>
    <w:rsid w:val="006C4AE4"/>
    <w:rsid w:val="006D6A22"/>
    <w:rsid w:val="006E1CA2"/>
    <w:rsid w:val="006E71F5"/>
    <w:rsid w:val="006F14E8"/>
    <w:rsid w:val="006F1DD0"/>
    <w:rsid w:val="00702C30"/>
    <w:rsid w:val="0070543F"/>
    <w:rsid w:val="00710B13"/>
    <w:rsid w:val="00712AF8"/>
    <w:rsid w:val="00715333"/>
    <w:rsid w:val="00721CA2"/>
    <w:rsid w:val="0072626D"/>
    <w:rsid w:val="007344B7"/>
    <w:rsid w:val="007346D3"/>
    <w:rsid w:val="00735931"/>
    <w:rsid w:val="007557C1"/>
    <w:rsid w:val="00761951"/>
    <w:rsid w:val="0076641E"/>
    <w:rsid w:val="007670C7"/>
    <w:rsid w:val="00773635"/>
    <w:rsid w:val="00773BC2"/>
    <w:rsid w:val="00775D20"/>
    <w:rsid w:val="00782917"/>
    <w:rsid w:val="00784EB0"/>
    <w:rsid w:val="00787C33"/>
    <w:rsid w:val="007918C4"/>
    <w:rsid w:val="00792EC1"/>
    <w:rsid w:val="007A02CF"/>
    <w:rsid w:val="007A26B3"/>
    <w:rsid w:val="007B0720"/>
    <w:rsid w:val="007B0B23"/>
    <w:rsid w:val="007B1446"/>
    <w:rsid w:val="007B3320"/>
    <w:rsid w:val="007C1A5B"/>
    <w:rsid w:val="007C6C2F"/>
    <w:rsid w:val="007D5E5C"/>
    <w:rsid w:val="007E0825"/>
    <w:rsid w:val="007E2BCC"/>
    <w:rsid w:val="007E5099"/>
    <w:rsid w:val="007E5930"/>
    <w:rsid w:val="007F1E67"/>
    <w:rsid w:val="00800B41"/>
    <w:rsid w:val="00805705"/>
    <w:rsid w:val="00830BB3"/>
    <w:rsid w:val="00833268"/>
    <w:rsid w:val="00834240"/>
    <w:rsid w:val="00836C2D"/>
    <w:rsid w:val="008429E4"/>
    <w:rsid w:val="00852E1A"/>
    <w:rsid w:val="00854D58"/>
    <w:rsid w:val="00857245"/>
    <w:rsid w:val="008607F5"/>
    <w:rsid w:val="00864D35"/>
    <w:rsid w:val="008677F6"/>
    <w:rsid w:val="0086794F"/>
    <w:rsid w:val="008700C4"/>
    <w:rsid w:val="00875F3E"/>
    <w:rsid w:val="00891EFA"/>
    <w:rsid w:val="00894BEA"/>
    <w:rsid w:val="00897A37"/>
    <w:rsid w:val="008A4B19"/>
    <w:rsid w:val="008A4BEE"/>
    <w:rsid w:val="008A710B"/>
    <w:rsid w:val="008B2299"/>
    <w:rsid w:val="008B4D67"/>
    <w:rsid w:val="008B526C"/>
    <w:rsid w:val="008B5B2A"/>
    <w:rsid w:val="008B6878"/>
    <w:rsid w:val="008C4261"/>
    <w:rsid w:val="008C6AE3"/>
    <w:rsid w:val="008D3EAA"/>
    <w:rsid w:val="008D7551"/>
    <w:rsid w:val="008E216E"/>
    <w:rsid w:val="008E47C9"/>
    <w:rsid w:val="008F1F41"/>
    <w:rsid w:val="008F27CB"/>
    <w:rsid w:val="008F4395"/>
    <w:rsid w:val="009006FE"/>
    <w:rsid w:val="009010FF"/>
    <w:rsid w:val="00903655"/>
    <w:rsid w:val="009054A6"/>
    <w:rsid w:val="009102C5"/>
    <w:rsid w:val="0091314B"/>
    <w:rsid w:val="00914690"/>
    <w:rsid w:val="00920B06"/>
    <w:rsid w:val="00926AF3"/>
    <w:rsid w:val="00927A71"/>
    <w:rsid w:val="00931714"/>
    <w:rsid w:val="009472A0"/>
    <w:rsid w:val="00950802"/>
    <w:rsid w:val="00951507"/>
    <w:rsid w:val="00953BB2"/>
    <w:rsid w:val="00963784"/>
    <w:rsid w:val="00966A01"/>
    <w:rsid w:val="00980368"/>
    <w:rsid w:val="00982D83"/>
    <w:rsid w:val="00986C04"/>
    <w:rsid w:val="009A2022"/>
    <w:rsid w:val="009A768A"/>
    <w:rsid w:val="009B51B4"/>
    <w:rsid w:val="009B7EC1"/>
    <w:rsid w:val="009C44C4"/>
    <w:rsid w:val="009C6635"/>
    <w:rsid w:val="009C688A"/>
    <w:rsid w:val="009D054F"/>
    <w:rsid w:val="009D3011"/>
    <w:rsid w:val="009F1022"/>
    <w:rsid w:val="009F78F8"/>
    <w:rsid w:val="00A02B9C"/>
    <w:rsid w:val="00A05A3C"/>
    <w:rsid w:val="00A141DC"/>
    <w:rsid w:val="00A2440D"/>
    <w:rsid w:val="00A27014"/>
    <w:rsid w:val="00A3152C"/>
    <w:rsid w:val="00A321A2"/>
    <w:rsid w:val="00A34E07"/>
    <w:rsid w:val="00A36097"/>
    <w:rsid w:val="00A37876"/>
    <w:rsid w:val="00A43D95"/>
    <w:rsid w:val="00A45C18"/>
    <w:rsid w:val="00A4661C"/>
    <w:rsid w:val="00A51EE5"/>
    <w:rsid w:val="00A52AEE"/>
    <w:rsid w:val="00A54649"/>
    <w:rsid w:val="00A574DB"/>
    <w:rsid w:val="00A60CA4"/>
    <w:rsid w:val="00A61BA8"/>
    <w:rsid w:val="00A70CC8"/>
    <w:rsid w:val="00A71202"/>
    <w:rsid w:val="00A76928"/>
    <w:rsid w:val="00A76F62"/>
    <w:rsid w:val="00A84160"/>
    <w:rsid w:val="00A9162F"/>
    <w:rsid w:val="00A9281B"/>
    <w:rsid w:val="00A9470E"/>
    <w:rsid w:val="00A9583E"/>
    <w:rsid w:val="00AA26FD"/>
    <w:rsid w:val="00AA522F"/>
    <w:rsid w:val="00AB1D7A"/>
    <w:rsid w:val="00AB7374"/>
    <w:rsid w:val="00AC16F6"/>
    <w:rsid w:val="00AC5C15"/>
    <w:rsid w:val="00AC5C33"/>
    <w:rsid w:val="00AD4C3C"/>
    <w:rsid w:val="00AE3AF3"/>
    <w:rsid w:val="00AE4AEE"/>
    <w:rsid w:val="00AE4E23"/>
    <w:rsid w:val="00AF09B0"/>
    <w:rsid w:val="00AF1DF1"/>
    <w:rsid w:val="00AF2E8A"/>
    <w:rsid w:val="00AF45A6"/>
    <w:rsid w:val="00B0303B"/>
    <w:rsid w:val="00B058EF"/>
    <w:rsid w:val="00B14E42"/>
    <w:rsid w:val="00B22588"/>
    <w:rsid w:val="00B252A4"/>
    <w:rsid w:val="00B34754"/>
    <w:rsid w:val="00B40520"/>
    <w:rsid w:val="00B51851"/>
    <w:rsid w:val="00B57D13"/>
    <w:rsid w:val="00B64EF3"/>
    <w:rsid w:val="00B65F64"/>
    <w:rsid w:val="00B7255A"/>
    <w:rsid w:val="00B77FC7"/>
    <w:rsid w:val="00B803A4"/>
    <w:rsid w:val="00B82DFF"/>
    <w:rsid w:val="00B86A5E"/>
    <w:rsid w:val="00B93A1B"/>
    <w:rsid w:val="00BA23BE"/>
    <w:rsid w:val="00BA4591"/>
    <w:rsid w:val="00BB6561"/>
    <w:rsid w:val="00BB6BC7"/>
    <w:rsid w:val="00BC21F0"/>
    <w:rsid w:val="00BD0027"/>
    <w:rsid w:val="00BD54BB"/>
    <w:rsid w:val="00BD61D2"/>
    <w:rsid w:val="00BD688A"/>
    <w:rsid w:val="00BD701E"/>
    <w:rsid w:val="00BE5825"/>
    <w:rsid w:val="00BE6371"/>
    <w:rsid w:val="00BE72DD"/>
    <w:rsid w:val="00BF7F41"/>
    <w:rsid w:val="00C003CA"/>
    <w:rsid w:val="00C078D2"/>
    <w:rsid w:val="00C1238A"/>
    <w:rsid w:val="00C15001"/>
    <w:rsid w:val="00C20FC3"/>
    <w:rsid w:val="00C21266"/>
    <w:rsid w:val="00C2334C"/>
    <w:rsid w:val="00C318D2"/>
    <w:rsid w:val="00C4084F"/>
    <w:rsid w:val="00C50395"/>
    <w:rsid w:val="00C73FD6"/>
    <w:rsid w:val="00C85836"/>
    <w:rsid w:val="00C90060"/>
    <w:rsid w:val="00C90715"/>
    <w:rsid w:val="00C90DC9"/>
    <w:rsid w:val="00C911D3"/>
    <w:rsid w:val="00C92863"/>
    <w:rsid w:val="00C965F5"/>
    <w:rsid w:val="00CB08EB"/>
    <w:rsid w:val="00CB2B1A"/>
    <w:rsid w:val="00CB52BD"/>
    <w:rsid w:val="00CB6716"/>
    <w:rsid w:val="00CC31D8"/>
    <w:rsid w:val="00CC3390"/>
    <w:rsid w:val="00CC7872"/>
    <w:rsid w:val="00CD3D7A"/>
    <w:rsid w:val="00CD5312"/>
    <w:rsid w:val="00CE40AB"/>
    <w:rsid w:val="00CE5733"/>
    <w:rsid w:val="00CF1FD1"/>
    <w:rsid w:val="00CF4F24"/>
    <w:rsid w:val="00D06B20"/>
    <w:rsid w:val="00D14166"/>
    <w:rsid w:val="00D147B2"/>
    <w:rsid w:val="00D152D3"/>
    <w:rsid w:val="00D16B86"/>
    <w:rsid w:val="00D24059"/>
    <w:rsid w:val="00D33F16"/>
    <w:rsid w:val="00D433CC"/>
    <w:rsid w:val="00D51200"/>
    <w:rsid w:val="00D52F4C"/>
    <w:rsid w:val="00D5330D"/>
    <w:rsid w:val="00D554FE"/>
    <w:rsid w:val="00D640A3"/>
    <w:rsid w:val="00D710D7"/>
    <w:rsid w:val="00D74D83"/>
    <w:rsid w:val="00D81368"/>
    <w:rsid w:val="00D9592B"/>
    <w:rsid w:val="00D97453"/>
    <w:rsid w:val="00DB651D"/>
    <w:rsid w:val="00DC0421"/>
    <w:rsid w:val="00DC61C7"/>
    <w:rsid w:val="00DC6DF6"/>
    <w:rsid w:val="00DD2B27"/>
    <w:rsid w:val="00DD4368"/>
    <w:rsid w:val="00DD4932"/>
    <w:rsid w:val="00DD5D0E"/>
    <w:rsid w:val="00DD692D"/>
    <w:rsid w:val="00DE0698"/>
    <w:rsid w:val="00E01378"/>
    <w:rsid w:val="00E06BBC"/>
    <w:rsid w:val="00E11524"/>
    <w:rsid w:val="00E11979"/>
    <w:rsid w:val="00E2398D"/>
    <w:rsid w:val="00E30AC0"/>
    <w:rsid w:val="00E34949"/>
    <w:rsid w:val="00E3654E"/>
    <w:rsid w:val="00E36774"/>
    <w:rsid w:val="00E406ED"/>
    <w:rsid w:val="00E47EF4"/>
    <w:rsid w:val="00E70FA5"/>
    <w:rsid w:val="00E7239C"/>
    <w:rsid w:val="00E87F76"/>
    <w:rsid w:val="00E90EFB"/>
    <w:rsid w:val="00E96704"/>
    <w:rsid w:val="00E97E98"/>
    <w:rsid w:val="00EA1639"/>
    <w:rsid w:val="00EB2011"/>
    <w:rsid w:val="00EC3D92"/>
    <w:rsid w:val="00EC5964"/>
    <w:rsid w:val="00EE3759"/>
    <w:rsid w:val="00EE3E79"/>
    <w:rsid w:val="00EF11FC"/>
    <w:rsid w:val="00EF36C9"/>
    <w:rsid w:val="00F00400"/>
    <w:rsid w:val="00F01D2D"/>
    <w:rsid w:val="00F10E9A"/>
    <w:rsid w:val="00F16142"/>
    <w:rsid w:val="00F229D0"/>
    <w:rsid w:val="00F23C02"/>
    <w:rsid w:val="00F2590D"/>
    <w:rsid w:val="00F26D6D"/>
    <w:rsid w:val="00F32CC3"/>
    <w:rsid w:val="00F34089"/>
    <w:rsid w:val="00F34662"/>
    <w:rsid w:val="00F372DC"/>
    <w:rsid w:val="00F50328"/>
    <w:rsid w:val="00F716BD"/>
    <w:rsid w:val="00F7385C"/>
    <w:rsid w:val="00F820C9"/>
    <w:rsid w:val="00F9038B"/>
    <w:rsid w:val="00F90668"/>
    <w:rsid w:val="00F906E4"/>
    <w:rsid w:val="00F944AF"/>
    <w:rsid w:val="00FA16B8"/>
    <w:rsid w:val="00FA1E72"/>
    <w:rsid w:val="00FA22C0"/>
    <w:rsid w:val="00FB5DFC"/>
    <w:rsid w:val="00FC1860"/>
    <w:rsid w:val="00FC3919"/>
    <w:rsid w:val="00FD18DD"/>
    <w:rsid w:val="00FD2F0A"/>
    <w:rsid w:val="00FD595A"/>
    <w:rsid w:val="00FD6096"/>
    <w:rsid w:val="00FD688C"/>
    <w:rsid w:val="00FE50B8"/>
    <w:rsid w:val="00FF0235"/>
    <w:rsid w:val="00FF198E"/>
    <w:rsid w:val="00FF7D4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o:shapelayout v:ext="edit">
      <o:idmap v:ext="edit" data="1"/>
    </o:shapelayout>
  </w:shapeDefaults>
  <w:decimalSymbol w:val=","/>
  <w:listSeparator w:val=";"/>
  <w15:docId w15:val="{A87442CA-757C-4748-AB98-D43A019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7"/>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4D67"/>
    <w:pPr>
      <w:tabs>
        <w:tab w:val="center" w:pos="4677"/>
        <w:tab w:val="right" w:pos="9355"/>
      </w:tabs>
    </w:pPr>
    <w:rPr>
      <w:rFonts w:eastAsia="Times New Roman" w:cs="Times New Roman"/>
    </w:rPr>
  </w:style>
  <w:style w:type="character" w:customStyle="1" w:styleId="a4">
    <w:name w:val="Верхний колонтитул Знак"/>
    <w:link w:val="a3"/>
    <w:uiPriority w:val="99"/>
    <w:locked/>
    <w:rsid w:val="008B4D67"/>
    <w:rPr>
      <w:rFonts w:ascii="Times New Roman" w:eastAsia="Times New Roman" w:hAnsi="Times New Roman" w:cs="Tahoma"/>
      <w:color w:val="000000"/>
      <w:sz w:val="24"/>
      <w:szCs w:val="24"/>
      <w:lang w:val="en-US"/>
    </w:rPr>
  </w:style>
  <w:style w:type="character" w:styleId="a5">
    <w:name w:val="page number"/>
    <w:uiPriority w:val="99"/>
    <w:rsid w:val="008B4D67"/>
    <w:rPr>
      <w:rFonts w:cs="Times New Roman"/>
    </w:rPr>
  </w:style>
  <w:style w:type="character" w:styleId="a6">
    <w:name w:val="Hyperlink"/>
    <w:uiPriority w:val="99"/>
    <w:rsid w:val="00065DDC"/>
    <w:rPr>
      <w:rFonts w:cs="Times New Roman"/>
      <w:color w:val="000080"/>
      <w:u w:val="single"/>
    </w:rPr>
  </w:style>
  <w:style w:type="paragraph" w:customStyle="1" w:styleId="1">
    <w:name w:val="Цитата1"/>
    <w:basedOn w:val="a"/>
    <w:uiPriority w:val="99"/>
    <w:rsid w:val="00065DDC"/>
    <w:pPr>
      <w:widowControl/>
      <w:shd w:val="clear" w:color="auto" w:fill="FFFFFF"/>
      <w:spacing w:line="360" w:lineRule="exact"/>
      <w:ind w:left="17" w:right="11" w:firstLine="726"/>
      <w:jc w:val="both"/>
    </w:pPr>
    <w:rPr>
      <w:rFonts w:eastAsia="Times New Roman" w:cs="Times New Roman"/>
      <w:color w:val="auto"/>
      <w:sz w:val="28"/>
      <w:lang w:val="ru-RU" w:eastAsia="ar-SA"/>
    </w:rPr>
  </w:style>
  <w:style w:type="paragraph" w:customStyle="1" w:styleId="ConsPlusNormal">
    <w:name w:val="ConsPlusNormal"/>
    <w:rsid w:val="00065DDC"/>
    <w:pPr>
      <w:widowControl w:val="0"/>
      <w:suppressAutoHyphens/>
      <w:ind w:firstLine="720"/>
    </w:pPr>
    <w:rPr>
      <w:rFonts w:ascii="Arial" w:eastAsia="Times New Roman" w:hAnsi="Arial" w:cs="Arial"/>
      <w:lang w:eastAsia="ar-SA"/>
    </w:rPr>
  </w:style>
  <w:style w:type="paragraph" w:customStyle="1" w:styleId="ConsPlusNonformat">
    <w:name w:val="ConsPlusNonformat"/>
    <w:uiPriority w:val="99"/>
    <w:rsid w:val="007F1E67"/>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rsid w:val="007F1E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auto"/>
      <w:sz w:val="20"/>
      <w:szCs w:val="20"/>
      <w:lang w:eastAsia="ru-RU"/>
    </w:rPr>
  </w:style>
  <w:style w:type="character" w:customStyle="1" w:styleId="HTML0">
    <w:name w:val="Стандартный HTML Знак"/>
    <w:link w:val="HTML"/>
    <w:uiPriority w:val="99"/>
    <w:locked/>
    <w:rsid w:val="007F1E67"/>
    <w:rPr>
      <w:rFonts w:ascii="Courier New" w:hAnsi="Courier New" w:cs="Courier New"/>
      <w:sz w:val="20"/>
      <w:szCs w:val="20"/>
      <w:lang w:eastAsia="ru-RU"/>
    </w:rPr>
  </w:style>
  <w:style w:type="paragraph" w:customStyle="1" w:styleId="printj">
    <w:name w:val="printj"/>
    <w:basedOn w:val="a"/>
    <w:uiPriority w:val="99"/>
    <w:rsid w:val="009054A6"/>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Title">
    <w:name w:val="ConsTitle"/>
    <w:uiPriority w:val="99"/>
    <w:rsid w:val="001961C1"/>
    <w:pPr>
      <w:widowControl w:val="0"/>
      <w:autoSpaceDE w:val="0"/>
      <w:autoSpaceDN w:val="0"/>
      <w:adjustRightInd w:val="0"/>
      <w:ind w:right="19772"/>
    </w:pPr>
    <w:rPr>
      <w:rFonts w:ascii="Arial" w:eastAsia="Times New Roman" w:hAnsi="Arial" w:cs="Arial"/>
      <w:b/>
      <w:bCs/>
      <w:sz w:val="16"/>
      <w:szCs w:val="16"/>
      <w:lang w:eastAsia="en-US"/>
    </w:rPr>
  </w:style>
  <w:style w:type="paragraph" w:styleId="a7">
    <w:name w:val="Normal (Web)"/>
    <w:basedOn w:val="a"/>
    <w:uiPriority w:val="99"/>
    <w:rsid w:val="00DB651D"/>
    <w:pPr>
      <w:widowControl/>
      <w:suppressAutoHyphens w:val="0"/>
      <w:spacing w:before="100" w:beforeAutospacing="1" w:after="100" w:afterAutospacing="1"/>
    </w:pPr>
    <w:rPr>
      <w:rFonts w:eastAsia="Times New Roman" w:cs="Times New Roman"/>
      <w:color w:val="auto"/>
      <w:lang w:val="ru-RU" w:eastAsia="ru-RU"/>
    </w:rPr>
  </w:style>
  <w:style w:type="paragraph" w:customStyle="1" w:styleId="printc">
    <w:name w:val="printc"/>
    <w:basedOn w:val="a"/>
    <w:uiPriority w:val="99"/>
    <w:rsid w:val="00B64EF3"/>
    <w:pPr>
      <w:widowControl/>
      <w:suppressAutoHyphens w:val="0"/>
      <w:spacing w:before="100" w:beforeAutospacing="1" w:after="100" w:afterAutospacing="1"/>
    </w:pPr>
    <w:rPr>
      <w:rFonts w:eastAsia="Times New Roman" w:cs="Times New Roman"/>
      <w:color w:val="auto"/>
      <w:lang w:val="ru-RU" w:eastAsia="ru-RU"/>
    </w:rPr>
  </w:style>
  <w:style w:type="paragraph" w:customStyle="1" w:styleId="ConsPlusCell">
    <w:name w:val="ConsPlusCell"/>
    <w:uiPriority w:val="99"/>
    <w:rsid w:val="00B64EF3"/>
    <w:pPr>
      <w:widowControl w:val="0"/>
      <w:autoSpaceDE w:val="0"/>
      <w:autoSpaceDN w:val="0"/>
      <w:adjustRightInd w:val="0"/>
    </w:pPr>
    <w:rPr>
      <w:rFonts w:ascii="Arial" w:eastAsia="Times New Roman" w:hAnsi="Arial" w:cs="Arial"/>
    </w:rPr>
  </w:style>
  <w:style w:type="table" w:styleId="a8">
    <w:name w:val="Table Grid"/>
    <w:basedOn w:val="a1"/>
    <w:uiPriority w:val="59"/>
    <w:rsid w:val="00B64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51B4"/>
    <w:pPr>
      <w:ind w:left="720"/>
      <w:contextualSpacing/>
    </w:pPr>
  </w:style>
  <w:style w:type="paragraph" w:styleId="aa">
    <w:name w:val="footer"/>
    <w:basedOn w:val="a"/>
    <w:link w:val="ab"/>
    <w:uiPriority w:val="99"/>
    <w:semiHidden/>
    <w:rsid w:val="009B51B4"/>
    <w:pPr>
      <w:tabs>
        <w:tab w:val="center" w:pos="4677"/>
        <w:tab w:val="right" w:pos="9355"/>
      </w:tabs>
    </w:pPr>
    <w:rPr>
      <w:rFonts w:eastAsia="Times New Roman" w:cs="Times New Roman"/>
    </w:rPr>
  </w:style>
  <w:style w:type="character" w:customStyle="1" w:styleId="ab">
    <w:name w:val="Нижний колонтитул Знак"/>
    <w:link w:val="aa"/>
    <w:uiPriority w:val="99"/>
    <w:semiHidden/>
    <w:locked/>
    <w:rsid w:val="009B51B4"/>
    <w:rPr>
      <w:rFonts w:ascii="Times New Roman" w:eastAsia="Times New Roman" w:hAnsi="Times New Roman" w:cs="Tahoma"/>
      <w:color w:val="000000"/>
      <w:sz w:val="24"/>
      <w:szCs w:val="24"/>
      <w:lang w:val="en-US"/>
    </w:rPr>
  </w:style>
  <w:style w:type="character" w:customStyle="1" w:styleId="101">
    <w:name w:val="Основной текст + 101"/>
    <w:aliases w:val="5 pt2,Интервал 0 pt2"/>
    <w:uiPriority w:val="99"/>
    <w:rsid w:val="003D039F"/>
    <w:rPr>
      <w:rFonts w:ascii="Times New Roman" w:hAnsi="Times New Roman"/>
      <w:color w:val="000000"/>
      <w:spacing w:val="3"/>
      <w:w w:val="100"/>
      <w:position w:val="0"/>
      <w:sz w:val="21"/>
      <w:u w:val="none"/>
      <w:lang w:val="ru-RU"/>
    </w:rPr>
  </w:style>
  <w:style w:type="paragraph" w:styleId="ac">
    <w:name w:val="Balloon Text"/>
    <w:basedOn w:val="a"/>
    <w:link w:val="ad"/>
    <w:uiPriority w:val="99"/>
    <w:semiHidden/>
    <w:unhideWhenUsed/>
    <w:rsid w:val="00571F3C"/>
    <w:rPr>
      <w:rFonts w:ascii="Segoe UI" w:hAnsi="Segoe UI" w:cs="Times New Roman"/>
      <w:sz w:val="18"/>
      <w:szCs w:val="18"/>
    </w:rPr>
  </w:style>
  <w:style w:type="character" w:customStyle="1" w:styleId="ad">
    <w:name w:val="Текст выноски Знак"/>
    <w:link w:val="ac"/>
    <w:uiPriority w:val="99"/>
    <w:semiHidden/>
    <w:rsid w:val="00571F3C"/>
    <w:rPr>
      <w:rFonts w:ascii="Segoe UI" w:hAnsi="Segoe UI" w:cs="Segoe UI"/>
      <w:color w:val="000000"/>
      <w:sz w:val="18"/>
      <w:szCs w:val="18"/>
      <w:lang w:val="en-US" w:eastAsia="en-US"/>
    </w:rPr>
  </w:style>
  <w:style w:type="paragraph" w:styleId="ae">
    <w:name w:val="Body Text"/>
    <w:basedOn w:val="a"/>
    <w:link w:val="af"/>
    <w:rsid w:val="000154F1"/>
    <w:pPr>
      <w:widowControl/>
      <w:suppressAutoHyphens w:val="0"/>
      <w:jc w:val="both"/>
    </w:pPr>
    <w:rPr>
      <w:rFonts w:eastAsia="Times New Roman" w:cs="Times New Roman"/>
      <w:color w:val="auto"/>
      <w:sz w:val="28"/>
      <w:szCs w:val="28"/>
      <w:lang w:val="ru-RU" w:eastAsia="ru-RU"/>
    </w:rPr>
  </w:style>
  <w:style w:type="character" w:customStyle="1" w:styleId="af">
    <w:name w:val="Основной текст Знак"/>
    <w:link w:val="ae"/>
    <w:rsid w:val="000154F1"/>
    <w:rPr>
      <w:rFonts w:ascii="Times New Roman" w:eastAsia="Times New Roman" w:hAnsi="Times New Roman"/>
      <w:sz w:val="28"/>
      <w:szCs w:val="28"/>
    </w:rPr>
  </w:style>
  <w:style w:type="paragraph" w:customStyle="1" w:styleId="10">
    <w:name w:val="Знак Знак Знак1 Знак"/>
    <w:basedOn w:val="a"/>
    <w:rsid w:val="004E3C64"/>
    <w:pPr>
      <w:widowControl/>
      <w:suppressAutoHyphens w:val="0"/>
      <w:spacing w:before="100" w:beforeAutospacing="1" w:after="100" w:afterAutospacing="1"/>
      <w:jc w:val="both"/>
    </w:pPr>
    <w:rPr>
      <w:rFonts w:ascii="Tahoma" w:eastAsia="Times New Roman" w:hAnsi="Tahoma"/>
      <w:color w:val="auto"/>
      <w:sz w:val="20"/>
      <w:szCs w:val="20"/>
    </w:rPr>
  </w:style>
  <w:style w:type="character" w:styleId="af0">
    <w:name w:val="Emphasis"/>
    <w:uiPriority w:val="20"/>
    <w:qFormat/>
    <w:locked/>
    <w:rsid w:val="0053539B"/>
    <w:rPr>
      <w:i/>
      <w:iCs/>
    </w:rPr>
  </w:style>
  <w:style w:type="paragraph" w:customStyle="1" w:styleId="paragraph">
    <w:name w:val="paragraph"/>
    <w:basedOn w:val="a"/>
    <w:rsid w:val="002D3697"/>
    <w:pPr>
      <w:widowControl/>
      <w:suppressAutoHyphens w:val="0"/>
      <w:spacing w:before="100" w:beforeAutospacing="1" w:after="100" w:afterAutospacing="1"/>
    </w:pPr>
    <w:rPr>
      <w:rFonts w:eastAsia="Times New Roman" w:cs="Times New Roman"/>
      <w:color w:val="auto"/>
      <w:lang w:val="ru-RU" w:eastAsia="ru-RU"/>
    </w:rPr>
  </w:style>
  <w:style w:type="character" w:customStyle="1" w:styleId="normaltextrun">
    <w:name w:val="normaltextrun"/>
    <w:rsid w:val="002D3697"/>
  </w:style>
  <w:style w:type="character" w:customStyle="1" w:styleId="spellingerror">
    <w:name w:val="spellingerror"/>
    <w:rsid w:val="002D3697"/>
  </w:style>
  <w:style w:type="character" w:customStyle="1" w:styleId="blk">
    <w:name w:val="blk"/>
    <w:basedOn w:val="a0"/>
    <w:rsid w:val="007C1A5B"/>
  </w:style>
  <w:style w:type="paragraph" w:customStyle="1" w:styleId="Standard">
    <w:name w:val="Standard"/>
    <w:rsid w:val="00D554FE"/>
    <w:pPr>
      <w:suppressAutoHyphens/>
      <w:autoSpaceDN w:val="0"/>
      <w:spacing w:after="200" w:line="276" w:lineRule="auto"/>
      <w:textAlignment w:val="baseline"/>
    </w:pPr>
    <w:rPr>
      <w:rFonts w:eastAsia="Arial Unicode MS" w:cs="Tahoma"/>
      <w:kern w:val="3"/>
      <w:sz w:val="22"/>
      <w:szCs w:val="22"/>
      <w:lang w:eastAsia="en-US"/>
    </w:rPr>
  </w:style>
  <w:style w:type="character" w:styleId="af1">
    <w:name w:val="Strong"/>
    <w:uiPriority w:val="22"/>
    <w:qFormat/>
    <w:locked/>
    <w:rsid w:val="00212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17335">
      <w:bodyDiv w:val="1"/>
      <w:marLeft w:val="0"/>
      <w:marRight w:val="0"/>
      <w:marTop w:val="0"/>
      <w:marBottom w:val="0"/>
      <w:divBdr>
        <w:top w:val="none" w:sz="0" w:space="0" w:color="auto"/>
        <w:left w:val="none" w:sz="0" w:space="0" w:color="auto"/>
        <w:bottom w:val="none" w:sz="0" w:space="0" w:color="auto"/>
        <w:right w:val="none" w:sz="0" w:space="0" w:color="auto"/>
      </w:divBdr>
    </w:div>
    <w:div w:id="861668466">
      <w:bodyDiv w:val="1"/>
      <w:marLeft w:val="0"/>
      <w:marRight w:val="0"/>
      <w:marTop w:val="0"/>
      <w:marBottom w:val="0"/>
      <w:divBdr>
        <w:top w:val="none" w:sz="0" w:space="0" w:color="auto"/>
        <w:left w:val="none" w:sz="0" w:space="0" w:color="auto"/>
        <w:bottom w:val="none" w:sz="0" w:space="0" w:color="auto"/>
        <w:right w:val="none" w:sz="0" w:space="0" w:color="auto"/>
      </w:divBdr>
    </w:div>
    <w:div w:id="1086537827">
      <w:bodyDiv w:val="1"/>
      <w:marLeft w:val="0"/>
      <w:marRight w:val="0"/>
      <w:marTop w:val="0"/>
      <w:marBottom w:val="0"/>
      <w:divBdr>
        <w:top w:val="none" w:sz="0" w:space="0" w:color="auto"/>
        <w:left w:val="none" w:sz="0" w:space="0" w:color="auto"/>
        <w:bottom w:val="none" w:sz="0" w:space="0" w:color="auto"/>
        <w:right w:val="none" w:sz="0" w:space="0" w:color="auto"/>
      </w:divBdr>
    </w:div>
    <w:div w:id="16371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176C66C5B0AB178E557742200A2E8D6E3F758FD94D56F855F42D2CB6547B6652F5804AB483174081981665BE84332CB6A6E9655E6mC3BN" TargetMode="External"/><Relationship Id="rId18" Type="http://schemas.openxmlformats.org/officeDocument/2006/relationships/hyperlink" Target="consultantplus://offline/ref=3176C66C5B0AB178E557742200A2E8D6E3F758FD94D56F855F42D2CB6547B6652F5804AE4C337C5A4FCE6707AE1221C9686E9453F9C0BEE1mD33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6C66C5B0AB178E557742200A2E8D6E3F758FD94D56F855F42D2CB6547B6652F5804AB4A3A74081981665BE84332CB6A6E9655E6mC3BN" TargetMode="External"/><Relationship Id="rId7" Type="http://schemas.openxmlformats.org/officeDocument/2006/relationships/endnotes" Target="endnotes.xml"/><Relationship Id="rId12" Type="http://schemas.openxmlformats.org/officeDocument/2006/relationships/hyperlink" Target="consultantplus://offline/ref=4645F68FF4B25908A56D01981B4C888B1BDFD6C3E59C9A26E24E3D80D2C5D10073600B8E3C60CE39DDC84DDAC68AEF9BCC0E4B7885AC3064E2B212p9g4M" TargetMode="External"/><Relationship Id="rId17" Type="http://schemas.openxmlformats.org/officeDocument/2006/relationships/hyperlink" Target="consultantplus://offline/ref=3176C66C5B0AB178E557742200A2E8D6E3F758FD94D56F855F42D2CB6547B6652F5804AE4C337C5A4FCE6707AE1221C9686E9453F9C0BEE1mD33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6C66C5B0AB178E557742200A2E8D6E3F758FD94D56F855F42D2CB6547B6652F5804AE4C337C5A4FCE6707AE1221C9686E9453F9C0BEE1mD33N" TargetMode="External"/><Relationship Id="rId20" Type="http://schemas.openxmlformats.org/officeDocument/2006/relationships/hyperlink" Target="consultantplus://offline/ref=3176C66C5B0AB178E557742200A2E8D6E3F758FD94D56F855F42D2CB6547B6652F5804AE4C337C5A4FCE6707AE1221C9686E9453F9C0BEE1mD3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2B533B8F9FA0704B8BABF311D55A89513F6B283776A5FDDAC45990CC3D7330929043976B8F71EF8DE41004ECBA038877374D5FE65D9A3FC57751lEbCM" TargetMode="External"/><Relationship Id="rId24" Type="http://schemas.openxmlformats.org/officeDocument/2006/relationships/hyperlink" Target="consultantplus://offline/ref=3176C66C5B0AB178E557742200A2E8D6E3F758FD94D56F855F42D2CB6547B6652F5804AB4A3A74081981665BE84332CB6A6E9655E6mC3BN" TargetMode="External"/><Relationship Id="rId5" Type="http://schemas.openxmlformats.org/officeDocument/2006/relationships/webSettings" Target="webSettings.xml"/><Relationship Id="rId15" Type="http://schemas.openxmlformats.org/officeDocument/2006/relationships/hyperlink" Target="consultantplus://offline/ref=3176C66C5B0AB178E557742200A2E8D6E3F758FD94D56F855F42D2CB6547B6653D585CA24E37615C4EDB3156EBm43EN" TargetMode="External"/><Relationship Id="rId23" Type="http://schemas.openxmlformats.org/officeDocument/2006/relationships/hyperlink" Target="consultantplus://offline/ref=3176C66C5B0AB178E557742200A2E8D6E1FE53FE9CDC6F855F42D2CB6547B6652F5804AE4C337F5D48CE6707AE1221C9686E9453F9C0BEE1mD33N" TargetMode="External"/><Relationship Id="rId10" Type="http://schemas.openxmlformats.org/officeDocument/2006/relationships/hyperlink" Target="consultantplus://offline/ref=432B533B8F9FA0704B8BB5FE07B9058156353C233976AAA8819B02CD9B347967D5DF1AD02B807BBBDCA04500E5EA4CCC24244D5BF9l5b4M" TargetMode="External"/><Relationship Id="rId19" Type="http://schemas.openxmlformats.org/officeDocument/2006/relationships/hyperlink" Target="consultantplus://offline/ref=3176C66C5B0AB178E557742200A2E8D6E3F758FD94D56F855F42D2CB6547B6652F5804AB483174081981665BE84332CB6A6E9655E6mC3B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3176C66C5B0AB178E557742200A2E8D6E2FE56FE978338870E17DCCE6D17EC7539110BAB523379424AC532m53FN" TargetMode="External"/><Relationship Id="rId22" Type="http://schemas.openxmlformats.org/officeDocument/2006/relationships/hyperlink" Target="consultantplus://offline/ref=3176C66C5B0AB178E557742200A2E8D6E3F758FD94D56F855F42D2CB6547B6652F5804AB4D3274081981665BE84332CB6A6E9655E6mC3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8317-13E8-48BE-A4CC-4CA0A356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1425</Words>
  <Characters>13777</Characters>
  <Application>Microsoft Office Word</Application>
  <DocSecurity>0</DocSecurity>
  <Lines>114</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3</cp:revision>
  <cp:lastPrinted>2020-03-19T05:02:00Z</cp:lastPrinted>
  <dcterms:created xsi:type="dcterms:W3CDTF">2023-03-16T10:22:00Z</dcterms:created>
  <dcterms:modified xsi:type="dcterms:W3CDTF">2023-03-16T10:24:00Z</dcterms:modified>
</cp:coreProperties>
</file>