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43" w:rsidRDefault="00BD4343" w:rsidP="00BD434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D4343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-205740</wp:posOffset>
            </wp:positionV>
            <wp:extent cx="923925" cy="914400"/>
            <wp:effectExtent l="19050" t="0" r="9525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9B73E6" w:rsidRDefault="009B73E6" w:rsidP="00BD434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D4343" w:rsidRDefault="00BD4343" w:rsidP="00BD434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D4343" w:rsidRDefault="00BD4343" w:rsidP="00BD434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B73E6" w:rsidRDefault="009B73E6" w:rsidP="009B73E6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="00BD4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4343" w:rsidRPr="00AC05C3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  <w:r w:rsidR="00BD4343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BD4343" w:rsidRPr="00AC05C3" w:rsidRDefault="00BD4343" w:rsidP="00BD434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05C3">
        <w:rPr>
          <w:rFonts w:ascii="Times New Roman" w:hAnsi="Times New Roman" w:cs="Times New Roman"/>
          <w:b w:val="0"/>
          <w:sz w:val="28"/>
          <w:szCs w:val="28"/>
        </w:rPr>
        <w:t>Новгородская область Новгородский район</w:t>
      </w:r>
    </w:p>
    <w:p w:rsidR="00BD4343" w:rsidRPr="00AC05C3" w:rsidRDefault="00BD4343" w:rsidP="00BD434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05C3">
        <w:rPr>
          <w:rFonts w:ascii="Times New Roman" w:hAnsi="Times New Roman" w:cs="Times New Roman"/>
          <w:b w:val="0"/>
          <w:sz w:val="28"/>
          <w:szCs w:val="28"/>
        </w:rPr>
        <w:t>Администрация Трубичинского сельского поселения</w:t>
      </w:r>
    </w:p>
    <w:p w:rsidR="00BD4343" w:rsidRPr="00AC05C3" w:rsidRDefault="00BD4343" w:rsidP="00BD434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D4343" w:rsidRPr="00AC05C3" w:rsidRDefault="00BD4343" w:rsidP="00BD434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05C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D4343" w:rsidRPr="00AC05C3" w:rsidRDefault="00BD4343" w:rsidP="00BD434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D4343" w:rsidRDefault="00BD4343" w:rsidP="00BD434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B73E6">
        <w:rPr>
          <w:rFonts w:ascii="Times New Roman" w:hAnsi="Times New Roman" w:cs="Times New Roman"/>
          <w:b w:val="0"/>
          <w:sz w:val="28"/>
          <w:szCs w:val="28"/>
        </w:rPr>
        <w:t>13.03.2015г.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9B73E6">
        <w:rPr>
          <w:rFonts w:ascii="Times New Roman" w:hAnsi="Times New Roman" w:cs="Times New Roman"/>
          <w:b w:val="0"/>
          <w:sz w:val="28"/>
          <w:szCs w:val="28"/>
        </w:rPr>
        <w:t>38</w:t>
      </w:r>
    </w:p>
    <w:p w:rsidR="00BD4343" w:rsidRPr="00AC05C3" w:rsidRDefault="00BD4343" w:rsidP="00BD434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05C3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 w:rsidRPr="00AC05C3"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 w:rsidRPr="00AC05C3">
        <w:rPr>
          <w:rFonts w:ascii="Times New Roman" w:hAnsi="Times New Roman" w:cs="Times New Roman"/>
          <w:b w:val="0"/>
          <w:sz w:val="28"/>
          <w:szCs w:val="28"/>
        </w:rPr>
        <w:t>рубичино</w:t>
      </w:r>
    </w:p>
    <w:p w:rsidR="00BD4343" w:rsidRDefault="00BD4343" w:rsidP="00BD434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D4343" w:rsidRPr="00AC05C3" w:rsidRDefault="00BD4343" w:rsidP="00BD434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05C3">
        <w:rPr>
          <w:rFonts w:ascii="Times New Roman" w:hAnsi="Times New Roman" w:cs="Times New Roman"/>
          <w:b w:val="0"/>
          <w:sz w:val="28"/>
          <w:szCs w:val="28"/>
        </w:rPr>
        <w:t>об утверждении порядка сбора,</w:t>
      </w:r>
    </w:p>
    <w:p w:rsidR="00BD4343" w:rsidRPr="00AC05C3" w:rsidRDefault="00BD4343" w:rsidP="00BD434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05C3">
        <w:rPr>
          <w:rFonts w:ascii="Times New Roman" w:hAnsi="Times New Roman" w:cs="Times New Roman"/>
          <w:b w:val="0"/>
          <w:sz w:val="28"/>
          <w:szCs w:val="28"/>
        </w:rPr>
        <w:t>накопления и передачи на утилизацию</w:t>
      </w:r>
    </w:p>
    <w:p w:rsidR="00BD4343" w:rsidRPr="00AC05C3" w:rsidRDefault="00BD4343" w:rsidP="00BD434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05C3">
        <w:rPr>
          <w:rFonts w:ascii="Times New Roman" w:hAnsi="Times New Roman" w:cs="Times New Roman"/>
          <w:b w:val="0"/>
          <w:sz w:val="28"/>
          <w:szCs w:val="28"/>
        </w:rPr>
        <w:t>ртуть содержащих ламп на территории</w:t>
      </w:r>
    </w:p>
    <w:p w:rsidR="00BD4343" w:rsidRPr="00AC05C3" w:rsidRDefault="00BD4343" w:rsidP="00BD434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05C3">
        <w:rPr>
          <w:rFonts w:ascii="Times New Roman" w:hAnsi="Times New Roman" w:cs="Times New Roman"/>
          <w:b w:val="0"/>
          <w:sz w:val="28"/>
          <w:szCs w:val="28"/>
        </w:rPr>
        <w:t>Трубичинского сельского поселения</w:t>
      </w:r>
    </w:p>
    <w:p w:rsidR="00BD4343" w:rsidRDefault="00BD4343" w:rsidP="00BD43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4343" w:rsidRDefault="00BD4343" w:rsidP="00BD43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C05C3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5" w:history="1">
        <w:r w:rsidRPr="00AC05C3">
          <w:rPr>
            <w:rFonts w:ascii="Times New Roman" w:hAnsi="Times New Roman" w:cs="Times New Roman"/>
            <w:sz w:val="28"/>
            <w:szCs w:val="28"/>
          </w:rPr>
          <w:t>ст. 14</w:t>
        </w:r>
      </w:hyperlink>
      <w:r w:rsidRPr="00AC05C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05C3">
        <w:rPr>
          <w:rFonts w:ascii="Times New Roman" w:hAnsi="Times New Roman" w:cs="Times New Roman"/>
          <w:sz w:val="28"/>
          <w:szCs w:val="28"/>
        </w:rPr>
        <w:t xml:space="preserve"> целях реализации </w:t>
      </w:r>
      <w:hyperlink r:id="rId6" w:history="1">
        <w:r w:rsidRPr="00AC05C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C05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03.09.2010 N </w:t>
      </w:r>
      <w:r w:rsidR="007C0472">
        <w:rPr>
          <w:rFonts w:ascii="Times New Roman" w:hAnsi="Times New Roman" w:cs="Times New Roman"/>
          <w:sz w:val="28"/>
          <w:szCs w:val="28"/>
        </w:rPr>
        <w:t>681</w:t>
      </w:r>
      <w:r w:rsidRPr="00AC05C3">
        <w:rPr>
          <w:rFonts w:ascii="Times New Roman" w:hAnsi="Times New Roman" w:cs="Times New Roman"/>
          <w:sz w:val="28"/>
          <w:szCs w:val="28"/>
        </w:rPr>
        <w:t xml:space="preserve"> "Об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</w:t>
      </w:r>
      <w:proofErr w:type="gramEnd"/>
      <w:r w:rsidRPr="00AC05C3">
        <w:rPr>
          <w:rFonts w:ascii="Times New Roman" w:hAnsi="Times New Roman" w:cs="Times New Roman"/>
          <w:sz w:val="28"/>
          <w:szCs w:val="28"/>
        </w:rPr>
        <w:t>, здоровью граждан, вреда животным</w:t>
      </w:r>
      <w:r>
        <w:rPr>
          <w:rFonts w:ascii="Times New Roman" w:hAnsi="Times New Roman" w:cs="Times New Roman"/>
          <w:sz w:val="28"/>
          <w:szCs w:val="28"/>
        </w:rPr>
        <w:t>, растениям и окружающей среде"</w:t>
      </w:r>
    </w:p>
    <w:p w:rsidR="00BD4343" w:rsidRPr="00AC05C3" w:rsidRDefault="00BD4343" w:rsidP="00BD43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AC05C3">
        <w:rPr>
          <w:rFonts w:ascii="Times New Roman" w:hAnsi="Times New Roman" w:cs="Times New Roman"/>
          <w:sz w:val="28"/>
          <w:szCs w:val="28"/>
        </w:rPr>
        <w:t>:</w:t>
      </w:r>
    </w:p>
    <w:p w:rsidR="00BD4343" w:rsidRPr="00AC05C3" w:rsidRDefault="00BD4343" w:rsidP="00BD43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5C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7" w:history="1">
        <w:r w:rsidRPr="00AC05C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C05C3">
        <w:rPr>
          <w:rFonts w:ascii="Times New Roman" w:hAnsi="Times New Roman" w:cs="Times New Roman"/>
          <w:sz w:val="28"/>
          <w:szCs w:val="28"/>
        </w:rPr>
        <w:t xml:space="preserve"> сбора, накопления и передачи на утилизацию ртутьсодержащих ламп на территории Трубичинского сельского поселения.</w:t>
      </w:r>
    </w:p>
    <w:p w:rsidR="00BD4343" w:rsidRPr="00AC05C3" w:rsidRDefault="00BD4343" w:rsidP="00BD434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12D1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2D1">
        <w:rPr>
          <w:rFonts w:ascii="Times New Roman" w:hAnsi="Times New Roman" w:cs="Times New Roman"/>
          <w:b w:val="0"/>
          <w:sz w:val="28"/>
          <w:szCs w:val="28"/>
        </w:rPr>
        <w:t>Отменить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13.08.2012г. № 102 «О</w:t>
      </w:r>
      <w:r w:rsidRPr="00AC05C3">
        <w:rPr>
          <w:rFonts w:ascii="Times New Roman" w:hAnsi="Times New Roman" w:cs="Times New Roman"/>
          <w:b w:val="0"/>
          <w:sz w:val="28"/>
          <w:szCs w:val="28"/>
        </w:rPr>
        <w:t>б утверждении порядка сбора,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05C3">
        <w:rPr>
          <w:rFonts w:ascii="Times New Roman" w:hAnsi="Times New Roman" w:cs="Times New Roman"/>
          <w:b w:val="0"/>
          <w:sz w:val="28"/>
          <w:szCs w:val="28"/>
        </w:rPr>
        <w:t>накопления и передачи на утилизацию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05C3">
        <w:rPr>
          <w:rFonts w:ascii="Times New Roman" w:hAnsi="Times New Roman" w:cs="Times New Roman"/>
          <w:b w:val="0"/>
          <w:sz w:val="28"/>
          <w:szCs w:val="28"/>
        </w:rPr>
        <w:t>ртуть содержащих ламп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05C3">
        <w:rPr>
          <w:rFonts w:ascii="Times New Roman" w:hAnsi="Times New Roman" w:cs="Times New Roman"/>
          <w:b w:val="0"/>
          <w:sz w:val="28"/>
          <w:szCs w:val="28"/>
        </w:rPr>
        <w:t>Трубичинского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», дополнения в постановление 13.08.2012г. № 102 «О</w:t>
      </w:r>
      <w:r w:rsidRPr="00AC05C3">
        <w:rPr>
          <w:rFonts w:ascii="Times New Roman" w:hAnsi="Times New Roman" w:cs="Times New Roman"/>
          <w:b w:val="0"/>
          <w:sz w:val="28"/>
          <w:szCs w:val="28"/>
        </w:rPr>
        <w:t>б утверждении порядка сбора,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05C3">
        <w:rPr>
          <w:rFonts w:ascii="Times New Roman" w:hAnsi="Times New Roman" w:cs="Times New Roman"/>
          <w:b w:val="0"/>
          <w:sz w:val="28"/>
          <w:szCs w:val="28"/>
        </w:rPr>
        <w:t>накопления и передачи на утилизацию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05C3">
        <w:rPr>
          <w:rFonts w:ascii="Times New Roman" w:hAnsi="Times New Roman" w:cs="Times New Roman"/>
          <w:b w:val="0"/>
          <w:sz w:val="28"/>
          <w:szCs w:val="28"/>
        </w:rPr>
        <w:t>ртуть содержащих ламп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05C3">
        <w:rPr>
          <w:rFonts w:ascii="Times New Roman" w:hAnsi="Times New Roman" w:cs="Times New Roman"/>
          <w:b w:val="0"/>
          <w:sz w:val="28"/>
          <w:szCs w:val="28"/>
        </w:rPr>
        <w:t>Трубичинского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 от 16.10.2012г. №132.</w:t>
      </w:r>
    </w:p>
    <w:p w:rsidR="00BD4343" w:rsidRDefault="00BD4343" w:rsidP="00BD4343">
      <w:pPr>
        <w:pStyle w:val="ConsPlusNormal"/>
        <w:ind w:firstLine="540"/>
        <w:jc w:val="both"/>
        <w:outlineLvl w:val="0"/>
      </w:pPr>
    </w:p>
    <w:p w:rsidR="00BD4343" w:rsidRPr="00AC05C3" w:rsidRDefault="00BD4343" w:rsidP="00BD434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AC05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05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05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Трубичинского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Самойловича Андрея Леонидовича</w:t>
      </w:r>
      <w:r w:rsidRPr="00AC05C3">
        <w:rPr>
          <w:rFonts w:ascii="Times New Roman" w:hAnsi="Times New Roman" w:cs="Times New Roman"/>
          <w:sz w:val="28"/>
          <w:szCs w:val="28"/>
        </w:rPr>
        <w:t>.</w:t>
      </w:r>
    </w:p>
    <w:p w:rsidR="00BD4343" w:rsidRPr="00AC05C3" w:rsidRDefault="00BD4343" w:rsidP="00BD43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4343" w:rsidRDefault="00BD4343" w:rsidP="00BD43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5C3">
        <w:rPr>
          <w:rFonts w:ascii="Times New Roman" w:hAnsi="Times New Roman" w:cs="Times New Roman"/>
          <w:sz w:val="28"/>
          <w:szCs w:val="28"/>
        </w:rPr>
        <w:t>3. Постановление опубликовать в газете "Звезда".</w:t>
      </w:r>
    </w:p>
    <w:p w:rsidR="00BD4343" w:rsidRDefault="00BD4343" w:rsidP="00BD43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4343" w:rsidRPr="00AC05C3" w:rsidRDefault="00BD4343" w:rsidP="00BD434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5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C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С.В.Анкудинов</w:t>
      </w:r>
    </w:p>
    <w:p w:rsidR="00BD4343" w:rsidRPr="00741E53" w:rsidRDefault="00BD4343" w:rsidP="00BD43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D4343" w:rsidRPr="00741E53" w:rsidRDefault="00BD4343" w:rsidP="00BD43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D4343" w:rsidRPr="00741E53" w:rsidRDefault="00BD4343" w:rsidP="00BD43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Трубичинского сельского поселения</w:t>
      </w:r>
    </w:p>
    <w:p w:rsidR="00BD4343" w:rsidRPr="00741E53" w:rsidRDefault="00BD4343" w:rsidP="00BD43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13.0</w:t>
      </w:r>
      <w:r w:rsidR="009B73E6">
        <w:rPr>
          <w:rFonts w:ascii="Times New Roman" w:hAnsi="Times New Roman" w:cs="Times New Roman"/>
          <w:sz w:val="24"/>
          <w:szCs w:val="24"/>
        </w:rPr>
        <w:t>3.2015</w:t>
      </w:r>
      <w:r>
        <w:rPr>
          <w:rFonts w:ascii="Times New Roman" w:hAnsi="Times New Roman" w:cs="Times New Roman"/>
          <w:sz w:val="24"/>
          <w:szCs w:val="24"/>
        </w:rPr>
        <w:t xml:space="preserve">г.  N </w:t>
      </w:r>
      <w:r w:rsidR="009B73E6">
        <w:rPr>
          <w:rFonts w:ascii="Times New Roman" w:hAnsi="Times New Roman" w:cs="Times New Roman"/>
          <w:sz w:val="24"/>
          <w:szCs w:val="24"/>
        </w:rPr>
        <w:t>38</w:t>
      </w:r>
    </w:p>
    <w:p w:rsidR="00BD4343" w:rsidRPr="00741E53" w:rsidRDefault="00BD4343" w:rsidP="00BD43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ПОРЯДОК</w:t>
      </w:r>
    </w:p>
    <w:p w:rsidR="00BD4343" w:rsidRPr="00741E53" w:rsidRDefault="00BD4343" w:rsidP="00BD434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СБОРА, НАКОПЛЕНИЯ И ПЕРЕДАЧИ НА УТИЛИЗАЦИЮ </w:t>
      </w:r>
      <w:proofErr w:type="gramStart"/>
      <w:r w:rsidRPr="00741E53">
        <w:rPr>
          <w:rFonts w:ascii="Times New Roman" w:hAnsi="Times New Roman" w:cs="Times New Roman"/>
          <w:sz w:val="24"/>
          <w:szCs w:val="24"/>
        </w:rPr>
        <w:t>РТУТЬСОДЕРЖАЩИХ</w:t>
      </w:r>
      <w:proofErr w:type="gramEnd"/>
    </w:p>
    <w:p w:rsidR="00BD4343" w:rsidRPr="00741E53" w:rsidRDefault="00BD4343" w:rsidP="00BD434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ЛАМП НА ТЕРРИТОРИИ ТРУБИЧИНСКОГО СЕЛЬСКОГО ПОСЕЛЕНИЯ</w:t>
      </w:r>
    </w:p>
    <w:p w:rsidR="00BD4343" w:rsidRPr="00741E53" w:rsidRDefault="00BD4343" w:rsidP="00BD43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4343" w:rsidRPr="000610A4" w:rsidRDefault="00BD4343" w:rsidP="00BD434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10A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1.1. Настоящий Порядок сбора, накопления и передачи на утилизацию ртутьсодержащих ламп на территории Трубичинского сельского поселения (далее по тексту - Порядок) разработан с целью предотвращения вредного воздействия ртутьсодержащих ламп на здоровье человека и окружающую среду.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1.2. Порядок сбора, накопления и передачи на утилизацию ртутьсодержащих ламп регулирует взаимоотношения между потребителями ртутьсодержащих ламп и предприятиями (организациями), занимающимися сбором, накоплением, транспортировкой, размещением отходов I - IV классов опасности.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1.3. Требования порядка обязательны для юридических лиц (независимо от их организационно-правовой формы) и индивидуальных предпринимателей, а также физических лиц, осуществляющих деятельность на территории Трубичинского сельского поселения, в результате которой образуются отработанные ртутьсодержащие лампы.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Отработанные ртутьсодержащие лампы - ртутьсодержащие отходы, представляющие </w:t>
      </w:r>
      <w:proofErr w:type="gramStart"/>
      <w:r w:rsidRPr="00741E53">
        <w:rPr>
          <w:rFonts w:ascii="Times New Roman" w:hAnsi="Times New Roman" w:cs="Times New Roman"/>
          <w:sz w:val="24"/>
          <w:szCs w:val="24"/>
        </w:rPr>
        <w:t>собой</w:t>
      </w:r>
      <w:proofErr w:type="gramEnd"/>
      <w:r w:rsidRPr="00741E53">
        <w:rPr>
          <w:rFonts w:ascii="Times New Roman" w:hAnsi="Times New Roman" w:cs="Times New Roman"/>
          <w:sz w:val="24"/>
          <w:szCs w:val="24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процента.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0610A4" w:rsidRDefault="00BD4343" w:rsidP="00BD434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10A4">
        <w:rPr>
          <w:rFonts w:ascii="Times New Roman" w:hAnsi="Times New Roman" w:cs="Times New Roman"/>
          <w:b/>
          <w:sz w:val="24"/>
          <w:szCs w:val="24"/>
        </w:rPr>
        <w:t>2. Организация сбора, накопления и передачи на утилизацию</w:t>
      </w:r>
    </w:p>
    <w:p w:rsidR="00BD4343" w:rsidRPr="000610A4" w:rsidRDefault="00BD4343" w:rsidP="00BD434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10A4">
        <w:rPr>
          <w:rFonts w:ascii="Times New Roman" w:hAnsi="Times New Roman" w:cs="Times New Roman"/>
          <w:b/>
          <w:sz w:val="24"/>
          <w:szCs w:val="24"/>
        </w:rPr>
        <w:t>отработанных ртутьсодержащих ламп от населения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2.1. Прием отработанных ртутьсодержащих ламп от потребителей ртутьсодержащих ламп (физических лиц) для временного накопления сроком до 3 месяцев осуществляется организациями, осуществляющими управление и (или) эксплуатацию жилищным фондом (управляющие компании, товарищества собственников жилья и другие).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2.2. Организации, осуществляющие управление и (или) эксплуатацию жилищным фондом, обязаны: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обустроить места временного накопления отработанных ртутьсодержащих ламп (в соответствии с установленными требованиями действующим законодательством), исключающие доступ третьих лиц, в которых будет организован прием отработанных ртутьсодержащих ламп;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определить должностное лицо, ответственное за прием отработанных ртутьсодержащих ламп для временного хранения;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провести обучение и инструктаж персонала, ответственного за прием отработанных ртутьсодержащих ламп для временного хранения;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разместить в СМИ информацию для населения о местах, времени, условиях приема отработанных ртутьсодержащих ламп. Время приема отработанных ртутьсодержащих ламп должно составлять не менее 2,5 часа в неделю;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заключить договоры со специализированными организациями, имеющими лицензию на деятельность по сбору, использованию, обезвреживанию, транспортировке, размещению отходов I - IV классов опасности.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lastRenderedPageBreak/>
        <w:t>2.3. Организации, осуществляющие управление и (или) эксплуатацию жилищным фондом, производят временное накопление отработанных ртутьсодержащих ламп в целях их дальнейшего транспортирования специализированными организациями, имеющими лицензию на деятельность по сбору, использованию, обезвреживанию, транспортировке, размещению отходов I - IV классов опасности.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2.4. Организации, осуществляющие управление и (или) эксплуатацию жилищным фондом, осуществляют передачу отработанных ртутьсодержащих ламп специализированной организации, имеющей лицензию на деятельность по сбору, использованию, обезвреживанию, транспортировке, размещению отходов I - IV классов опасности, с оформлением акта приема-передачи. Организации, осуществляющие управление и (или) эксплуатацию жилищным фондом, должны обеспечить вывоз отработанных ртутьсодержащих ламп с мест временного накопления не реже 1 раза в квартал.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2.5. Организации, осуществляющие управление и (или) эксплуатацию жилищным фондом, ведут </w:t>
      </w:r>
      <w:hyperlink r:id="rId8" w:history="1">
        <w:r w:rsidRPr="00741E53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741E53">
        <w:rPr>
          <w:rFonts w:ascii="Times New Roman" w:hAnsi="Times New Roman" w:cs="Times New Roman"/>
          <w:sz w:val="24"/>
          <w:szCs w:val="24"/>
        </w:rPr>
        <w:t xml:space="preserve"> учета поступающих отработанных ртутьсодержащих ламп от производителей отходов (физических лиц, проживающих в многоквартирных домах) согласно приложению к Порядку.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741E53">
        <w:rPr>
          <w:rFonts w:ascii="Times New Roman" w:hAnsi="Times New Roman" w:cs="Times New Roman"/>
          <w:sz w:val="24"/>
          <w:szCs w:val="24"/>
        </w:rPr>
        <w:t>Собственники помещений многоквартирных домов, обязаны оплачивать расходы, связанные со сбором, использованием, обезвреживанием, утилизацией, транспортировкой, размещением отработанных ртутьсодержащих ламп организациям, осуществляющим управление и (или) эксплуатацию жилищным фондом.</w:t>
      </w:r>
      <w:proofErr w:type="gramEnd"/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2.7. Граждане, проживающие не в многоквартирных домах, в случае использования ртутьсодержащих ламп обязаны заключить договор по сбору, обезвреживанию, транспортировке, размещению со специализированными организациями или с организациями, осуществляющими управление и (или) эксплуатацию жилищным фондом.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0610A4" w:rsidRDefault="00BD4343" w:rsidP="00BD434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10A4">
        <w:rPr>
          <w:rFonts w:ascii="Times New Roman" w:hAnsi="Times New Roman" w:cs="Times New Roman"/>
          <w:b/>
          <w:sz w:val="24"/>
          <w:szCs w:val="24"/>
        </w:rPr>
        <w:t>3. Организация сбора, накопления и передачи на утилизацию</w:t>
      </w:r>
    </w:p>
    <w:p w:rsidR="00BD4343" w:rsidRPr="000610A4" w:rsidRDefault="00BD4343" w:rsidP="00BD434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10A4">
        <w:rPr>
          <w:rFonts w:ascii="Times New Roman" w:hAnsi="Times New Roman" w:cs="Times New Roman"/>
          <w:b/>
          <w:sz w:val="24"/>
          <w:szCs w:val="24"/>
        </w:rPr>
        <w:t>ртутьсодержащих ламп от юридических лиц,</w:t>
      </w:r>
    </w:p>
    <w:p w:rsidR="00BD4343" w:rsidRPr="000610A4" w:rsidRDefault="00BD4343" w:rsidP="00BD434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10A4">
        <w:rPr>
          <w:rFonts w:ascii="Times New Roman" w:hAnsi="Times New Roman" w:cs="Times New Roman"/>
          <w:b/>
          <w:sz w:val="24"/>
          <w:szCs w:val="24"/>
        </w:rPr>
        <w:t>индивидуальных предпринимателей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3.1. Юридические лица и индивидуальные предприниматели в случае использования ртутьсодержащих ламп обязаны заключить договор по сбору, обезвреживанию, транспортировке, размещению со специализированными организациями, имеющими лицензию на деятельность по сбору, использованию, обезвреживанию, транспортировке, размещению отходов I - IV классов опасности.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3.2. Специализированные организации, имеющие лицензию на деятельность по сбору, обезвреживанию, транспортировке, размещению отходов I - IV классов опасности обязаны: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произвести обустройство мест накопления отработанных ртутьсодержащих ламп (приобретение необходимых материалов и оборудования);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определить должностное лицо, ответственное за обращение с отработанными ртутьсодержащими лампами;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провести обучение и инструктаж персонала, ответственного за обращение с отработанными ртутьсодержащими лампами;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разработать инструкции по технике безопасности и производственной санитарии при работе с ртутью, ее соединениями, приборами с ртутным наполнением, устанавливающие порядок получения, ведения первичного учета, сбора, хранения, вывоза, утилизации и переработки отработанных ртутьсодержащих ламп для персонала, ответственного за обращение с отработанными ртутьсодержащими лампами;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разместить в СМИ информацию о местах, времени, условиях приема отработанных ртутьсодержащих ламп;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lastRenderedPageBreak/>
        <w:t>заключить договоры со специализированными организациями, имеющими лицензию на деятельность по утилизации отходов I - IV классов опасности (в случае отсутствия соответствующей лицензии и оборудования).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3.3. Юридические лица и индивидуальные предприниматели обязаны оплачивать расходы, связанные со сбором, использованием, обезвреживанием, утилизацией, транспортировкой, размещением отработанных ртутьсодержащих ламп организациям.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D4343" w:rsidRPr="00741E53" w:rsidRDefault="00BD4343" w:rsidP="00BD434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41E53">
        <w:rPr>
          <w:rFonts w:ascii="Times New Roman" w:hAnsi="Times New Roman" w:cs="Times New Roman"/>
          <w:sz w:val="24"/>
          <w:szCs w:val="24"/>
        </w:rPr>
        <w:t>к Порядку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ТИПОВАЯ ФОРМА ЖУРНАЛА</w:t>
      </w:r>
    </w:p>
    <w:p w:rsidR="00BD4343" w:rsidRPr="00741E53" w:rsidRDefault="00BD4343" w:rsidP="00BD4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УЧЕТА ПОСТУПАЮЩИХ ОТРАБОТАННЫХ РТУТЬСОДЕРЖАЩИХ ЛАМП</w:t>
      </w:r>
    </w:p>
    <w:p w:rsidR="00BD4343" w:rsidRPr="00741E53" w:rsidRDefault="00BD4343" w:rsidP="00BD4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(от физических лиц, проживающих в многоквартирных домах)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Дата начала ведения журнала _______________________________________________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41E5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741E53">
        <w:rPr>
          <w:rFonts w:ascii="Times New Roman" w:hAnsi="Times New Roman" w:cs="Times New Roman"/>
          <w:sz w:val="24"/>
          <w:szCs w:val="24"/>
        </w:rPr>
        <w:t xml:space="preserve"> за ведение журнала __________________________________________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 (ФИО, должность)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75"/>
        <w:gridCol w:w="2565"/>
        <w:gridCol w:w="1080"/>
        <w:gridCol w:w="945"/>
        <w:gridCol w:w="1485"/>
        <w:gridCol w:w="945"/>
        <w:gridCol w:w="1755"/>
      </w:tblGrid>
      <w:tr w:rsidR="00BD4343" w:rsidRPr="00741E53" w:rsidTr="00BE60B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Наименование (вид)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отработанных  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ртутьсодержащих 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ламп (ОРЛ)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штук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Лицо, сдавшее ОРЛ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Лицо, принявшее ОРЛ</w:t>
            </w:r>
          </w:p>
        </w:tc>
      </w:tr>
      <w:tr w:rsidR="00BD4343" w:rsidRPr="00741E53" w:rsidTr="00BE60BF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Адрес  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</w:t>
            </w:r>
          </w:p>
        </w:tc>
      </w:tr>
      <w:tr w:rsidR="00BD4343" w:rsidRPr="00741E53" w:rsidTr="00BE60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41E53">
        <w:rPr>
          <w:rFonts w:ascii="Times New Roman" w:hAnsi="Times New Roman" w:cs="Times New Roman"/>
          <w:sz w:val="24"/>
          <w:szCs w:val="24"/>
        </w:rPr>
        <w:t>ЖУРНАЛ</w:t>
      </w:r>
    </w:p>
    <w:p w:rsidR="00BD4343" w:rsidRPr="00741E53" w:rsidRDefault="00BD4343" w:rsidP="00BD4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УЧЕТА ПОСТУПАЮЩИХ ОТРАБОТАННЫХ РТУТЬСОДЕРЖАЩИХ ЛАМП</w:t>
      </w:r>
    </w:p>
    <w:p w:rsidR="00BD4343" w:rsidRPr="00741E53" w:rsidRDefault="00BD4343" w:rsidP="00BD4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(от физических лиц, проживающих в многоквартирных домах)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</w:t>
      </w: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Дата начала ведения журнала _______________________________________________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41E5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741E53">
        <w:rPr>
          <w:rFonts w:ascii="Times New Roman" w:hAnsi="Times New Roman" w:cs="Times New Roman"/>
          <w:sz w:val="24"/>
          <w:szCs w:val="24"/>
        </w:rPr>
        <w:t xml:space="preserve"> за ведение журнала __________________________________________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                                             (ФИО, должность)</w:t>
      </w:r>
    </w:p>
    <w:p w:rsidR="00BD4343" w:rsidRDefault="00BD4343" w:rsidP="00BD4343"/>
    <w:tbl>
      <w:tblPr>
        <w:tblW w:w="135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75"/>
        <w:gridCol w:w="2565"/>
        <w:gridCol w:w="1080"/>
        <w:gridCol w:w="945"/>
        <w:gridCol w:w="1485"/>
        <w:gridCol w:w="945"/>
        <w:gridCol w:w="1755"/>
        <w:gridCol w:w="1755"/>
        <w:gridCol w:w="1755"/>
      </w:tblGrid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Наименование (вид)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отработанных  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ртутьсодержащих 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ламп (ОРЛ)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штук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Лицо, сдавшее ОРЛ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Лицо, принявшее ОРЛ</w:t>
            </w:r>
          </w:p>
        </w:tc>
      </w:tr>
      <w:tr w:rsidR="00BD4343" w:rsidRPr="00741E53" w:rsidTr="00BE60BF">
        <w:trPr>
          <w:gridAfter w:val="2"/>
          <w:wAfter w:w="3510" w:type="dxa"/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Адрес  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</w:t>
            </w: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343" w:rsidRDefault="00BD4343" w:rsidP="00BD4343"/>
    <w:p w:rsidR="00BD4343" w:rsidRDefault="00BD4343" w:rsidP="00BD4343"/>
    <w:p w:rsidR="00BD4343" w:rsidRDefault="00BD4343" w:rsidP="00BD4343"/>
    <w:p w:rsidR="00350973" w:rsidRDefault="00350973"/>
    <w:sectPr w:rsidR="00350973" w:rsidSect="00E1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343"/>
    <w:rsid w:val="00350973"/>
    <w:rsid w:val="004051C2"/>
    <w:rsid w:val="007C0472"/>
    <w:rsid w:val="009B73E6"/>
    <w:rsid w:val="00BC267B"/>
    <w:rsid w:val="00BD4343"/>
    <w:rsid w:val="00E1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3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D43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D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CF24894F92A8165E535DEC45FC2A4D312EE7E9A08623CD9A2E9F8BB77EEB5092CF8635363181DD22B805sBH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CF24894F92A8165E535DEC45FC2A4D312EE7E9A08623CD9A2E9F8BB77EEB5092CF8635363181DD22B800sBH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CF24894F92A8165E5343E1539075453425BDE0A184299CC071C4D6E077E107D580DF77723C80DFs2H6I" TargetMode="External"/><Relationship Id="rId5" Type="http://schemas.openxmlformats.org/officeDocument/2006/relationships/hyperlink" Target="consultantplus://offline/ref=3DCF24894F92A8165E5343E1539075453426B8E2A481299CC071C4D6E077E107D580DF77723C81DCs2H6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2015-03-16T11:50:00Z</cp:lastPrinted>
  <dcterms:created xsi:type="dcterms:W3CDTF">2015-03-02T10:19:00Z</dcterms:created>
  <dcterms:modified xsi:type="dcterms:W3CDTF">2015-03-16T12:15:00Z</dcterms:modified>
</cp:coreProperties>
</file>