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75" w:rsidRDefault="009C4375" w:rsidP="009C4375">
      <w:pPr>
        <w:pStyle w:val="a5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-377190</wp:posOffset>
            </wp:positionV>
            <wp:extent cx="771525" cy="914400"/>
            <wp:effectExtent l="19050" t="0" r="9525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973" w:rsidRPr="00D25973" w:rsidRDefault="00D25973" w:rsidP="00D25973"/>
    <w:p w:rsidR="009C4375" w:rsidRDefault="009C4375" w:rsidP="009C4375">
      <w:pPr>
        <w:pStyle w:val="a5"/>
        <w:jc w:val="center"/>
        <w:rPr>
          <w:szCs w:val="28"/>
        </w:rPr>
      </w:pPr>
    </w:p>
    <w:p w:rsidR="009C4375" w:rsidRPr="009C4375" w:rsidRDefault="009C4375" w:rsidP="009C4375">
      <w:pPr>
        <w:pStyle w:val="a5"/>
        <w:contextualSpacing/>
        <w:jc w:val="center"/>
        <w:rPr>
          <w:b/>
          <w:szCs w:val="28"/>
        </w:rPr>
      </w:pPr>
      <w:r w:rsidRPr="009C4375">
        <w:rPr>
          <w:b/>
          <w:szCs w:val="28"/>
        </w:rPr>
        <w:t>Российская Федерация</w:t>
      </w:r>
    </w:p>
    <w:p w:rsidR="009C4375" w:rsidRPr="009C4375" w:rsidRDefault="009C4375" w:rsidP="009C43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7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9C4375" w:rsidRPr="009C4375" w:rsidRDefault="009C4375" w:rsidP="009C43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75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D141FA" w:rsidRDefault="00FD623C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3C" w:rsidRDefault="00FD623C" w:rsidP="00FD623C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FD623C" w:rsidRDefault="00FD623C" w:rsidP="00FD623C">
      <w:pPr>
        <w:ind w:right="603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D58" w:rsidRDefault="00025D58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44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26.12.2022</w:t>
      </w:r>
      <w:r w:rsidR="00653329" w:rsidRPr="00653329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62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FD62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</w:p>
    <w:p w:rsidR="00D141FA" w:rsidRDefault="00025D58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07C5">
        <w:rPr>
          <w:rFonts w:ascii="Times New Roman" w:hAnsi="Times New Roman" w:cs="Times New Roman"/>
          <w:sz w:val="28"/>
          <w:szCs w:val="28"/>
        </w:rPr>
        <w:t>.Трубичино</w:t>
      </w:r>
    </w:p>
    <w:p w:rsidR="00D607C5" w:rsidRDefault="00D607C5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4B7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>О внесе</w:t>
      </w:r>
      <w:r w:rsidR="00474458">
        <w:rPr>
          <w:rFonts w:ascii="Times New Roman" w:hAnsi="Times New Roman" w:cs="Times New Roman"/>
          <w:b/>
          <w:sz w:val="28"/>
          <w:szCs w:val="28"/>
        </w:rPr>
        <w:t xml:space="preserve">нии изменений в </w:t>
      </w:r>
      <w:r w:rsidR="006764B7">
        <w:rPr>
          <w:rFonts w:ascii="Times New Roman" w:hAnsi="Times New Roman" w:cs="Times New Roman"/>
          <w:b/>
          <w:sz w:val="28"/>
          <w:szCs w:val="28"/>
        </w:rPr>
        <w:t>с</w:t>
      </w:r>
      <w:r w:rsidR="00474458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2D6781" w:rsidRDefault="006764B7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Координационного совета</w:t>
      </w:r>
      <w:r w:rsidR="004744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сфере</w:t>
      </w:r>
    </w:p>
    <w:p w:rsidR="002D6781" w:rsidRDefault="006764B7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правонарушений</w:t>
      </w:r>
      <w:r w:rsidR="00D141FA" w:rsidRPr="00D141F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6781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>утвержденный постановлением</w:t>
      </w:r>
    </w:p>
    <w:p w:rsidR="002D6781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 xml:space="preserve">Администрации Трубичинского </w:t>
      </w:r>
    </w:p>
    <w:p w:rsidR="002D6781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6764B7">
        <w:rPr>
          <w:rFonts w:ascii="Times New Roman" w:hAnsi="Times New Roman" w:cs="Times New Roman"/>
          <w:b/>
          <w:sz w:val="28"/>
          <w:szCs w:val="28"/>
        </w:rPr>
        <w:t>17.02.2017</w:t>
      </w:r>
      <w:r w:rsidRPr="00D141FA">
        <w:rPr>
          <w:rFonts w:ascii="Times New Roman" w:hAnsi="Times New Roman" w:cs="Times New Roman"/>
          <w:b/>
          <w:sz w:val="28"/>
          <w:szCs w:val="28"/>
        </w:rPr>
        <w:t>г. №</w:t>
      </w:r>
      <w:r w:rsidR="006764B7">
        <w:rPr>
          <w:rFonts w:ascii="Times New Roman" w:hAnsi="Times New Roman" w:cs="Times New Roman"/>
          <w:b/>
          <w:sz w:val="28"/>
          <w:szCs w:val="28"/>
        </w:rPr>
        <w:t>20</w:t>
      </w:r>
      <w:r w:rsidRPr="00D141FA">
        <w:rPr>
          <w:rFonts w:ascii="Times New Roman" w:hAnsi="Times New Roman" w:cs="Times New Roman"/>
        </w:rPr>
        <w:t xml:space="preserve"> </w:t>
      </w:r>
    </w:p>
    <w:p w:rsidR="002D6781" w:rsidRDefault="006764B7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Координационного </w:t>
      </w:r>
    </w:p>
    <w:p w:rsidR="002D6781" w:rsidRDefault="006764B7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676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сфере профилактики</w:t>
      </w:r>
    </w:p>
    <w:p w:rsidR="002D6781" w:rsidRDefault="006764B7" w:rsidP="006F1833">
      <w:pPr>
        <w:tabs>
          <w:tab w:val="left" w:pos="0"/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правонарушений на территории </w:t>
      </w:r>
    </w:p>
    <w:p w:rsidR="00D141FA" w:rsidRDefault="006764B7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поселения»</w:t>
      </w:r>
    </w:p>
    <w:p w:rsidR="002D6781" w:rsidRDefault="002D6781" w:rsidP="00D141FA">
      <w:pPr>
        <w:tabs>
          <w:tab w:val="left" w:pos="9923"/>
        </w:tabs>
        <w:ind w:right="-1"/>
        <w:contextualSpacing/>
        <w:jc w:val="both"/>
        <w:rPr>
          <w:rStyle w:val="s1"/>
          <w:sz w:val="28"/>
        </w:rPr>
      </w:pPr>
    </w:p>
    <w:p w:rsidR="00D607C5" w:rsidRDefault="002D6781" w:rsidP="00D607C5">
      <w:pPr>
        <w:tabs>
          <w:tab w:val="left" w:pos="9923"/>
        </w:tabs>
        <w:ind w:right="-1"/>
        <w:contextualSpacing/>
        <w:jc w:val="both"/>
        <w:rPr>
          <w:rStyle w:val="s1"/>
          <w:b/>
          <w:sz w:val="28"/>
        </w:rPr>
      </w:pPr>
      <w:r>
        <w:rPr>
          <w:rStyle w:val="s1"/>
          <w:rFonts w:ascii="Times New Roman" w:hAnsi="Times New Roman" w:cs="Times New Roman"/>
          <w:sz w:val="28"/>
        </w:rPr>
        <w:t xml:space="preserve">       </w:t>
      </w:r>
      <w:r w:rsidR="00D607C5" w:rsidRPr="00D607C5">
        <w:rPr>
          <w:rStyle w:val="s1"/>
          <w:rFonts w:ascii="Times New Roman" w:hAnsi="Times New Roman" w:cs="Times New Roman"/>
          <w:sz w:val="28"/>
        </w:rPr>
        <w:t>В соответствии с Уставом Тру</w:t>
      </w:r>
      <w:r w:rsidR="00D607C5">
        <w:rPr>
          <w:rStyle w:val="s1"/>
          <w:rFonts w:ascii="Times New Roman" w:hAnsi="Times New Roman" w:cs="Times New Roman"/>
          <w:sz w:val="28"/>
        </w:rPr>
        <w:t xml:space="preserve">бичинского сельского поселения </w:t>
      </w:r>
      <w:r w:rsidR="00D141FA" w:rsidRPr="00D141FA">
        <w:rPr>
          <w:rStyle w:val="s1"/>
          <w:rFonts w:ascii="Times New Roman" w:hAnsi="Times New Roman" w:cs="Times New Roman"/>
          <w:sz w:val="28"/>
        </w:rPr>
        <w:t>Администрация Трубичинского сельского поселения</w:t>
      </w:r>
    </w:p>
    <w:p w:rsidR="00D607C5" w:rsidRDefault="00D607C5" w:rsidP="00D607C5">
      <w:pPr>
        <w:tabs>
          <w:tab w:val="left" w:pos="9923"/>
        </w:tabs>
        <w:ind w:right="-1"/>
        <w:contextualSpacing/>
        <w:jc w:val="both"/>
        <w:rPr>
          <w:rStyle w:val="s1"/>
          <w:rFonts w:ascii="Times New Roman" w:hAnsi="Times New Roman" w:cs="Times New Roman"/>
          <w:b/>
          <w:sz w:val="28"/>
        </w:rPr>
      </w:pPr>
    </w:p>
    <w:p w:rsidR="00D607C5" w:rsidRPr="00D607C5" w:rsidRDefault="00D141FA" w:rsidP="00D607C5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</w:rPr>
      </w:pPr>
      <w:r w:rsidRPr="00D607C5">
        <w:rPr>
          <w:rStyle w:val="s1"/>
          <w:rFonts w:ascii="Times New Roman" w:hAnsi="Times New Roman" w:cs="Times New Roman"/>
          <w:b/>
          <w:sz w:val="28"/>
        </w:rPr>
        <w:t>ПОСТАНОВЛЯЕТ:</w:t>
      </w:r>
    </w:p>
    <w:p w:rsidR="006764B7" w:rsidRPr="006764B7" w:rsidRDefault="00D25973" w:rsidP="006764B7">
      <w:pPr>
        <w:tabs>
          <w:tab w:val="left" w:pos="9923"/>
        </w:tabs>
        <w:ind w:right="-1"/>
        <w:contextualSpacing/>
        <w:jc w:val="both"/>
        <w:rPr>
          <w:rStyle w:val="s1"/>
          <w:sz w:val="28"/>
        </w:rPr>
      </w:pPr>
      <w:r w:rsidRPr="00D607C5">
        <w:rPr>
          <w:rFonts w:ascii="Times New Roman" w:hAnsi="Times New Roman" w:cs="Times New Roman"/>
          <w:sz w:val="28"/>
        </w:rPr>
        <w:t xml:space="preserve">  </w:t>
      </w:r>
      <w:r w:rsidR="00653329" w:rsidRPr="00D607C5">
        <w:rPr>
          <w:rFonts w:ascii="Times New Roman" w:hAnsi="Times New Roman" w:cs="Times New Roman"/>
          <w:sz w:val="28"/>
        </w:rPr>
        <w:t xml:space="preserve">1. Внести изменения в </w:t>
      </w:r>
      <w:r w:rsidR="006764B7" w:rsidRPr="006764B7">
        <w:rPr>
          <w:rFonts w:ascii="Times New Roman" w:hAnsi="Times New Roman" w:cs="Times New Roman"/>
          <w:sz w:val="28"/>
          <w:szCs w:val="28"/>
        </w:rPr>
        <w:t>состав Координационного совета в сфере профилактики правонарушений на территории Трубичинского сельского поселения, утвержденный постановлением Администрации Трубичинского сельского поселения от 17.02.2017г. №20</w:t>
      </w:r>
      <w:r w:rsidR="006764B7" w:rsidRPr="006764B7">
        <w:rPr>
          <w:rFonts w:ascii="Times New Roman" w:hAnsi="Times New Roman" w:cs="Times New Roman"/>
        </w:rPr>
        <w:t xml:space="preserve"> </w:t>
      </w:r>
      <w:r w:rsidR="006764B7" w:rsidRPr="006764B7">
        <w:rPr>
          <w:rFonts w:ascii="Times New Roman" w:hAnsi="Times New Roman" w:cs="Times New Roman"/>
          <w:sz w:val="28"/>
          <w:szCs w:val="28"/>
        </w:rPr>
        <w:t xml:space="preserve"> «О создании Координационного совета в сфере профилактики правонарушений на территории Трубичинского сельского поселения»</w:t>
      </w:r>
      <w:r w:rsidR="006764B7">
        <w:rPr>
          <w:rFonts w:ascii="Times New Roman" w:hAnsi="Times New Roman" w:cs="Times New Roman"/>
          <w:sz w:val="28"/>
          <w:szCs w:val="28"/>
        </w:rPr>
        <w:t>.</w:t>
      </w:r>
    </w:p>
    <w:p w:rsidR="00025D58" w:rsidRDefault="00D25973" w:rsidP="00025D58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</w:rPr>
      </w:pPr>
      <w:r w:rsidRPr="00D607C5">
        <w:rPr>
          <w:rFonts w:ascii="Times New Roman" w:hAnsi="Times New Roman" w:cs="Times New Roman"/>
          <w:sz w:val="28"/>
        </w:rPr>
        <w:t xml:space="preserve">   </w:t>
      </w:r>
      <w:r w:rsidR="00653329" w:rsidRPr="00D607C5">
        <w:rPr>
          <w:rFonts w:ascii="Times New Roman" w:hAnsi="Times New Roman" w:cs="Times New Roman"/>
          <w:sz w:val="28"/>
        </w:rPr>
        <w:t xml:space="preserve">1.1. Вывести из состава комиссии по противодействию коррупции </w:t>
      </w:r>
      <w:r w:rsidR="00F35302" w:rsidRPr="00D607C5">
        <w:rPr>
          <w:rFonts w:ascii="Times New Roman" w:hAnsi="Times New Roman" w:cs="Times New Roman"/>
          <w:sz w:val="28"/>
        </w:rPr>
        <w:t>при</w:t>
      </w:r>
      <w:r w:rsidR="00653329" w:rsidRPr="00D607C5">
        <w:rPr>
          <w:rFonts w:ascii="Times New Roman" w:hAnsi="Times New Roman" w:cs="Times New Roman"/>
          <w:sz w:val="28"/>
        </w:rPr>
        <w:t xml:space="preserve"> Администрации </w:t>
      </w:r>
      <w:r w:rsidR="009C4375" w:rsidRPr="00D607C5">
        <w:rPr>
          <w:rFonts w:ascii="Times New Roman" w:hAnsi="Times New Roman" w:cs="Times New Roman"/>
          <w:sz w:val="28"/>
        </w:rPr>
        <w:t>Трубичинского</w:t>
      </w:r>
      <w:r w:rsidR="00653329" w:rsidRPr="00D607C5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2D6781">
        <w:rPr>
          <w:rFonts w:ascii="Times New Roman" w:hAnsi="Times New Roman" w:cs="Times New Roman"/>
          <w:sz w:val="28"/>
        </w:rPr>
        <w:t>Делянскую</w:t>
      </w:r>
      <w:proofErr w:type="spellEnd"/>
      <w:r w:rsidR="002D6781">
        <w:rPr>
          <w:rFonts w:ascii="Times New Roman" w:hAnsi="Times New Roman" w:cs="Times New Roman"/>
          <w:sz w:val="28"/>
        </w:rPr>
        <w:t xml:space="preserve"> Тамару Александровну, ведущего служащего Администрации Трубичинского сельского поселения, Абдуразакову Людмилу </w:t>
      </w:r>
      <w:proofErr w:type="spellStart"/>
      <w:r w:rsidR="002D6781">
        <w:rPr>
          <w:rFonts w:ascii="Times New Roman" w:hAnsi="Times New Roman" w:cs="Times New Roman"/>
          <w:sz w:val="28"/>
        </w:rPr>
        <w:t>Абдулахатовну</w:t>
      </w:r>
      <w:proofErr w:type="spellEnd"/>
      <w:r w:rsidR="002D6781">
        <w:rPr>
          <w:rFonts w:ascii="Times New Roman" w:hAnsi="Times New Roman" w:cs="Times New Roman"/>
          <w:sz w:val="28"/>
        </w:rPr>
        <w:t xml:space="preserve">, директора МАУ «Подберезского сельского Дома культуры», </w:t>
      </w:r>
      <w:proofErr w:type="spellStart"/>
      <w:r w:rsidR="002D6781">
        <w:rPr>
          <w:rFonts w:ascii="Times New Roman" w:hAnsi="Times New Roman" w:cs="Times New Roman"/>
          <w:sz w:val="28"/>
        </w:rPr>
        <w:t>Вильковскую</w:t>
      </w:r>
      <w:proofErr w:type="spellEnd"/>
      <w:r w:rsidR="002D6781">
        <w:rPr>
          <w:rFonts w:ascii="Times New Roman" w:hAnsi="Times New Roman" w:cs="Times New Roman"/>
          <w:sz w:val="28"/>
        </w:rPr>
        <w:t xml:space="preserve"> Елену Андреевну, директора  МАУ «Трубичинского сельского Дома культуры», Казакова Вадима Алексеевича, директора МБУ ДОД «Детская школа искусств «Камертон», Рыжову Алевтину Николаевну, главного врача ГОБУЗ </w:t>
      </w:r>
      <w:r w:rsidR="002D6781">
        <w:rPr>
          <w:rFonts w:ascii="Times New Roman" w:hAnsi="Times New Roman" w:cs="Times New Roman"/>
          <w:sz w:val="28"/>
        </w:rPr>
        <w:lastRenderedPageBreak/>
        <w:t xml:space="preserve">«Центральная поликлиника», </w:t>
      </w:r>
      <w:proofErr w:type="spellStart"/>
      <w:r w:rsidR="002D6781">
        <w:rPr>
          <w:rFonts w:ascii="Times New Roman" w:hAnsi="Times New Roman" w:cs="Times New Roman"/>
          <w:sz w:val="28"/>
        </w:rPr>
        <w:t>Задевасерс</w:t>
      </w:r>
      <w:proofErr w:type="spellEnd"/>
      <w:r w:rsidR="002D6781">
        <w:rPr>
          <w:rFonts w:ascii="Times New Roman" w:hAnsi="Times New Roman" w:cs="Times New Roman"/>
          <w:sz w:val="28"/>
        </w:rPr>
        <w:t xml:space="preserve"> Ингу </w:t>
      </w:r>
      <w:proofErr w:type="spellStart"/>
      <w:r w:rsidR="002D6781">
        <w:rPr>
          <w:rFonts w:ascii="Times New Roman" w:hAnsi="Times New Roman" w:cs="Times New Roman"/>
          <w:sz w:val="28"/>
        </w:rPr>
        <w:t>Вилнисовну</w:t>
      </w:r>
      <w:proofErr w:type="spellEnd"/>
      <w:r w:rsidR="002D6781">
        <w:rPr>
          <w:rFonts w:ascii="Times New Roman" w:hAnsi="Times New Roman" w:cs="Times New Roman"/>
          <w:sz w:val="28"/>
        </w:rPr>
        <w:t xml:space="preserve">, заведующую МАОУ №25 «Детский сад комбинированного вида» д. Трубичино, Иванову Ольгу Сергеевну, заведующую МАОУ №16 «Детский сад комбинированного вида» </w:t>
      </w:r>
      <w:proofErr w:type="spellStart"/>
      <w:r w:rsidR="002D6781">
        <w:rPr>
          <w:rFonts w:ascii="Times New Roman" w:hAnsi="Times New Roman" w:cs="Times New Roman"/>
          <w:sz w:val="28"/>
        </w:rPr>
        <w:t>д.Чечулино</w:t>
      </w:r>
      <w:proofErr w:type="spellEnd"/>
      <w:r w:rsidR="002D6781">
        <w:rPr>
          <w:rFonts w:ascii="Times New Roman" w:hAnsi="Times New Roman" w:cs="Times New Roman"/>
          <w:sz w:val="28"/>
        </w:rPr>
        <w:t>,</w:t>
      </w:r>
      <w:r w:rsidR="00C918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18FC">
        <w:rPr>
          <w:rFonts w:ascii="Times New Roman" w:hAnsi="Times New Roman" w:cs="Times New Roman"/>
          <w:sz w:val="28"/>
        </w:rPr>
        <w:t>Вековищеву</w:t>
      </w:r>
      <w:proofErr w:type="spellEnd"/>
      <w:r w:rsidR="00C918FC">
        <w:rPr>
          <w:rFonts w:ascii="Times New Roman" w:hAnsi="Times New Roman" w:cs="Times New Roman"/>
          <w:sz w:val="28"/>
        </w:rPr>
        <w:t xml:space="preserve"> Надежду Михайловну, директора МАОУ «</w:t>
      </w:r>
      <w:proofErr w:type="spellStart"/>
      <w:r w:rsidR="00C918FC">
        <w:rPr>
          <w:rFonts w:ascii="Times New Roman" w:hAnsi="Times New Roman" w:cs="Times New Roman"/>
          <w:sz w:val="28"/>
        </w:rPr>
        <w:t>Захарьинская</w:t>
      </w:r>
      <w:proofErr w:type="spellEnd"/>
      <w:r w:rsidR="00C918FC">
        <w:rPr>
          <w:rFonts w:ascii="Times New Roman" w:hAnsi="Times New Roman" w:cs="Times New Roman"/>
          <w:sz w:val="28"/>
        </w:rPr>
        <w:t xml:space="preserve"> основная общеобразовательная школа, </w:t>
      </w:r>
      <w:proofErr w:type="spellStart"/>
      <w:r w:rsidR="00C918FC">
        <w:rPr>
          <w:rFonts w:ascii="Times New Roman" w:hAnsi="Times New Roman" w:cs="Times New Roman"/>
          <w:sz w:val="28"/>
        </w:rPr>
        <w:t>Острижко</w:t>
      </w:r>
      <w:proofErr w:type="spellEnd"/>
      <w:r w:rsidR="00C918FC">
        <w:rPr>
          <w:rFonts w:ascii="Times New Roman" w:hAnsi="Times New Roman" w:cs="Times New Roman"/>
          <w:sz w:val="28"/>
        </w:rPr>
        <w:t xml:space="preserve"> Никиту Васильевича, участкового уполномоченного полиции МО МВД России «Новгородский», Береза Алексея Федоровича,</w:t>
      </w:r>
      <w:r w:rsidRPr="00D607C5">
        <w:rPr>
          <w:sz w:val="28"/>
        </w:rPr>
        <w:t xml:space="preserve">  </w:t>
      </w:r>
      <w:r w:rsidR="00C918FC">
        <w:rPr>
          <w:rFonts w:ascii="Times New Roman" w:hAnsi="Times New Roman" w:cs="Times New Roman"/>
          <w:sz w:val="28"/>
        </w:rPr>
        <w:t>участкового уполномоченного полиции МО МВД России «Новгородский», Владимирову Елену Анатольевну,</w:t>
      </w:r>
      <w:r w:rsidR="00025D58">
        <w:rPr>
          <w:rFonts w:ascii="Times New Roman" w:hAnsi="Times New Roman" w:cs="Times New Roman"/>
          <w:sz w:val="28"/>
        </w:rPr>
        <w:t xml:space="preserve"> </w:t>
      </w:r>
      <w:r w:rsidR="00C918FC">
        <w:rPr>
          <w:rFonts w:ascii="Times New Roman" w:hAnsi="Times New Roman" w:cs="Times New Roman"/>
          <w:sz w:val="28"/>
        </w:rPr>
        <w:t xml:space="preserve"> инспектора ПДН МО МВД России «Новгородский».</w:t>
      </w:r>
    </w:p>
    <w:p w:rsidR="00C918FC" w:rsidRPr="00025D58" w:rsidRDefault="00D25973" w:rsidP="00025D58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3329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Ввести в </w:t>
      </w:r>
      <w:r w:rsidR="00025D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53329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остав</w:t>
      </w:r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Координационного совета в сфере профилактики правонарушений</w:t>
      </w:r>
      <w:r w:rsidR="00025D58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Фурсову Тамилу Сергеевну-</w:t>
      </w:r>
      <w:r w:rsidR="00F35302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D58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ведущего</w:t>
      </w:r>
      <w:r w:rsidR="00764E2E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Администрации Трубичинского сельского поселения</w:t>
      </w:r>
      <w:r w:rsidR="00474458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4375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Никулину Ирину Васильевну, исполняющую обязанности директора МАУ «Подберезского сельского Дома культуры», </w:t>
      </w:r>
      <w:proofErr w:type="spellStart"/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Янчевскую</w:t>
      </w:r>
      <w:proofErr w:type="spellEnd"/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Людмилу Николаевну, директора  МАУ «Трубичинского сельского Дома культуры», </w:t>
      </w:r>
      <w:proofErr w:type="spellStart"/>
      <w:r w:rsidR="00831C6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Шоломову</w:t>
      </w:r>
      <w:proofErr w:type="spellEnd"/>
      <w:r w:rsidR="00831C6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Юлию Леонидовну, исполняющую обязанности</w:t>
      </w:r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врача </w:t>
      </w:r>
      <w:r w:rsidR="00831C6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ГОБУЗ "Новгородская центральная районная больница", </w:t>
      </w:r>
      <w:r w:rsidR="006102E2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Наумову</w:t>
      </w:r>
      <w:r w:rsidR="00831C6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Татьяну Викторовну</w:t>
      </w:r>
      <w:r w:rsidR="00C918FC" w:rsidRPr="00025D58">
        <w:rPr>
          <w:rFonts w:ascii="Times New Roman" w:hAnsi="Times New Roman" w:cs="Times New Roman"/>
          <w:sz w:val="28"/>
          <w:szCs w:val="28"/>
        </w:rPr>
        <w:t>,</w:t>
      </w:r>
      <w:r w:rsidR="006102E2" w:rsidRPr="00025D58">
        <w:rPr>
          <w:rFonts w:ascii="Times New Roman" w:hAnsi="Times New Roman" w:cs="Times New Roman"/>
          <w:sz w:val="28"/>
          <w:szCs w:val="28"/>
        </w:rPr>
        <w:t xml:space="preserve"> </w:t>
      </w:r>
      <w:r w:rsidR="006102E2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директора по ДО</w:t>
      </w:r>
      <w:r w:rsidR="006102E2" w:rsidRPr="00025D58">
        <w:rPr>
          <w:rFonts w:ascii="Times New Roman" w:hAnsi="Times New Roman" w:cs="Times New Roman"/>
          <w:sz w:val="28"/>
          <w:szCs w:val="28"/>
        </w:rPr>
        <w:t xml:space="preserve"> </w:t>
      </w:r>
      <w:r w:rsidR="006102E2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МАОУ «</w:t>
      </w:r>
      <w:proofErr w:type="spellStart"/>
      <w:r w:rsidR="006102E2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Трубичинская</w:t>
      </w:r>
      <w:proofErr w:type="spellEnd"/>
      <w:r w:rsidR="006102E2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 (дошкольное образование)</w:t>
      </w:r>
      <w:r w:rsidR="006F183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18FC" w:rsidRPr="00025D58">
        <w:rPr>
          <w:rFonts w:ascii="Times New Roman" w:hAnsi="Times New Roman" w:cs="Times New Roman"/>
          <w:sz w:val="28"/>
          <w:szCs w:val="28"/>
        </w:rPr>
        <w:t xml:space="preserve"> </w:t>
      </w:r>
      <w:r w:rsidR="006F183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Клименко Вадима Дмитриевича, </w:t>
      </w:r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участкового уполномоченного полиции МО МВД России «Новгородский», </w:t>
      </w:r>
      <w:proofErr w:type="spellStart"/>
      <w:r w:rsidR="006F183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Дюкову</w:t>
      </w:r>
      <w:proofErr w:type="spellEnd"/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833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Любовь Владимировну, </w:t>
      </w:r>
      <w:r w:rsidR="00C918FC"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ПДН МО МВД России «Новгородский».</w:t>
      </w:r>
    </w:p>
    <w:p w:rsidR="005153C2" w:rsidRDefault="00474458" w:rsidP="005153C2">
      <w:pPr>
        <w:pStyle w:val="p8"/>
        <w:contextualSpacing/>
        <w:jc w:val="both"/>
        <w:rPr>
          <w:sz w:val="28"/>
          <w:szCs w:val="28"/>
        </w:rPr>
      </w:pPr>
      <w:r w:rsidRPr="00D607C5">
        <w:rPr>
          <w:sz w:val="28"/>
          <w:szCs w:val="28"/>
        </w:rPr>
        <w:t xml:space="preserve"> </w:t>
      </w:r>
      <w:r w:rsidR="00D25973" w:rsidRPr="00D607C5">
        <w:rPr>
          <w:sz w:val="28"/>
          <w:szCs w:val="28"/>
        </w:rPr>
        <w:t xml:space="preserve">2. </w:t>
      </w:r>
      <w:r w:rsidR="005153C2" w:rsidRPr="0049210F">
        <w:rPr>
          <w:rStyle w:val="FontStyle27"/>
          <w:sz w:val="28"/>
          <w:szCs w:val="28"/>
        </w:rPr>
        <w:t>О</w:t>
      </w:r>
      <w:r w:rsidR="005153C2" w:rsidRPr="0049210F">
        <w:rPr>
          <w:sz w:val="28"/>
          <w:szCs w:val="28"/>
        </w:rPr>
        <w:t>публиковать</w:t>
      </w:r>
      <w:r w:rsidR="005153C2"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="005153C2" w:rsidRPr="0049210F">
        <w:rPr>
          <w:sz w:val="28"/>
          <w:szCs w:val="28"/>
        </w:rPr>
        <w:t xml:space="preserve"> и разместить</w:t>
      </w:r>
      <w:r w:rsidR="005153C2"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 </w:t>
      </w:r>
    </w:p>
    <w:p w:rsidR="006F1833" w:rsidRPr="005153C2" w:rsidRDefault="006F1833" w:rsidP="005153C2">
      <w:pPr>
        <w:pStyle w:val="p8"/>
        <w:contextualSpacing/>
        <w:jc w:val="both"/>
        <w:rPr>
          <w:sz w:val="28"/>
        </w:rPr>
      </w:pPr>
    </w:p>
    <w:p w:rsidR="00653329" w:rsidRPr="00D25973" w:rsidRDefault="00653329" w:rsidP="005153C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73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D2597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D25973">
        <w:rPr>
          <w:rFonts w:ascii="Times New Roman" w:hAnsi="Times New Roman" w:cs="Times New Roman"/>
          <w:b/>
          <w:sz w:val="28"/>
          <w:szCs w:val="28"/>
        </w:rPr>
        <w:tab/>
      </w:r>
      <w:r w:rsidR="009C4375" w:rsidRPr="00D2597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25973">
        <w:rPr>
          <w:rFonts w:ascii="Times New Roman" w:hAnsi="Times New Roman" w:cs="Times New Roman"/>
          <w:b/>
          <w:sz w:val="28"/>
          <w:szCs w:val="28"/>
        </w:rPr>
        <w:t xml:space="preserve">            С.В.Анкудинов.</w:t>
      </w: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075FCB" w:rsidRDefault="00075FCB"/>
    <w:sectPr w:rsidR="00075FCB" w:rsidSect="009E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329"/>
    <w:rsid w:val="00025D58"/>
    <w:rsid w:val="00075FCB"/>
    <w:rsid w:val="001D4442"/>
    <w:rsid w:val="001E3752"/>
    <w:rsid w:val="002D6781"/>
    <w:rsid w:val="0032653B"/>
    <w:rsid w:val="00474458"/>
    <w:rsid w:val="005153C2"/>
    <w:rsid w:val="006102E2"/>
    <w:rsid w:val="00653329"/>
    <w:rsid w:val="006764B7"/>
    <w:rsid w:val="006F1833"/>
    <w:rsid w:val="00764E2E"/>
    <w:rsid w:val="00790183"/>
    <w:rsid w:val="00831C63"/>
    <w:rsid w:val="009C4375"/>
    <w:rsid w:val="009E1FD5"/>
    <w:rsid w:val="00AF660B"/>
    <w:rsid w:val="00B40C45"/>
    <w:rsid w:val="00C918FC"/>
    <w:rsid w:val="00D141FA"/>
    <w:rsid w:val="00D25973"/>
    <w:rsid w:val="00D607C5"/>
    <w:rsid w:val="00EA7BAC"/>
    <w:rsid w:val="00F35302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12963-6F55-417A-90A3-D401295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D5"/>
  </w:style>
  <w:style w:type="paragraph" w:styleId="1">
    <w:name w:val="heading 1"/>
    <w:basedOn w:val="a"/>
    <w:next w:val="a"/>
    <w:link w:val="10"/>
    <w:uiPriority w:val="9"/>
    <w:qFormat/>
    <w:rsid w:val="00831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259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329"/>
  </w:style>
  <w:style w:type="paragraph" w:styleId="a3">
    <w:name w:val="Balloon Text"/>
    <w:basedOn w:val="a"/>
    <w:link w:val="a4"/>
    <w:uiPriority w:val="99"/>
    <w:semiHidden/>
    <w:unhideWhenUsed/>
    <w:rsid w:val="0065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2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53329"/>
  </w:style>
  <w:style w:type="character" w:customStyle="1" w:styleId="s2">
    <w:name w:val="s2"/>
    <w:basedOn w:val="a0"/>
    <w:rsid w:val="00653329"/>
  </w:style>
  <w:style w:type="paragraph" w:customStyle="1" w:styleId="p6">
    <w:name w:val="p6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53329"/>
  </w:style>
  <w:style w:type="paragraph" w:styleId="a5">
    <w:name w:val="caption"/>
    <w:basedOn w:val="a"/>
    <w:next w:val="a"/>
    <w:qFormat/>
    <w:rsid w:val="009C4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5973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764E2E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5153C2"/>
    <w:rPr>
      <w:rFonts w:ascii="Arial Narrow" w:hAnsi="Arial Narrow" w:cs="Arial Narrow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1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2022-12-30T09:38:00Z</cp:lastPrinted>
  <dcterms:created xsi:type="dcterms:W3CDTF">2016-10-27T08:51:00Z</dcterms:created>
  <dcterms:modified xsi:type="dcterms:W3CDTF">2022-12-30T09:39:00Z</dcterms:modified>
</cp:coreProperties>
</file>