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65" w:rsidRDefault="00312F65" w:rsidP="00782DB5">
      <w:pPr>
        <w:pStyle w:val="a3"/>
        <w:ind w:right="-284"/>
        <w:rPr>
          <w:sz w:val="28"/>
        </w:rPr>
      </w:pPr>
    </w:p>
    <w:p w:rsidR="00437E71" w:rsidRPr="00F76816" w:rsidRDefault="00437E71" w:rsidP="00782DB5">
      <w:pPr>
        <w:pStyle w:val="a3"/>
        <w:ind w:right="-284"/>
        <w:rPr>
          <w:sz w:val="28"/>
        </w:rPr>
      </w:pPr>
      <w:r w:rsidRPr="00F76816">
        <w:rPr>
          <w:sz w:val="28"/>
        </w:rPr>
        <w:t>Российская Федерация</w:t>
      </w:r>
    </w:p>
    <w:p w:rsidR="00437E71" w:rsidRPr="00F76816" w:rsidRDefault="00437E71" w:rsidP="00437E71">
      <w:pPr>
        <w:ind w:right="-284"/>
        <w:jc w:val="center"/>
        <w:rPr>
          <w:b/>
          <w:sz w:val="28"/>
        </w:rPr>
      </w:pPr>
      <w:r w:rsidRPr="00F76816">
        <w:rPr>
          <w:b/>
          <w:sz w:val="28"/>
        </w:rPr>
        <w:t>Новгородская область Новгородский район</w:t>
      </w:r>
    </w:p>
    <w:p w:rsidR="00437E71" w:rsidRPr="00F76816" w:rsidRDefault="00437E71" w:rsidP="00437E71">
      <w:pPr>
        <w:pStyle w:val="2"/>
        <w:ind w:right="-284"/>
        <w:rPr>
          <w:b/>
        </w:rPr>
      </w:pPr>
      <w:r w:rsidRPr="00F76816">
        <w:rPr>
          <w:b/>
        </w:rPr>
        <w:t>СОВЕТ ДЕПУТАТОВ ТРУБИЧИНСКОГО СЕЛЬСКОГО ПОСЕЛЕНИЯ</w:t>
      </w:r>
    </w:p>
    <w:p w:rsidR="00437E71" w:rsidRPr="00F76816" w:rsidRDefault="00437E71" w:rsidP="00437E71">
      <w:pPr>
        <w:ind w:right="-284"/>
        <w:rPr>
          <w:sz w:val="28"/>
        </w:rPr>
      </w:pPr>
    </w:p>
    <w:p w:rsidR="00437E71" w:rsidRPr="00F76816" w:rsidRDefault="00437E71" w:rsidP="00437E71">
      <w:pPr>
        <w:pStyle w:val="1"/>
        <w:ind w:right="-284"/>
        <w:rPr>
          <w:sz w:val="28"/>
        </w:rPr>
      </w:pPr>
      <w:r w:rsidRPr="00F76816">
        <w:rPr>
          <w:sz w:val="28"/>
        </w:rPr>
        <w:t>Р Е Ш Е Н И Е</w:t>
      </w:r>
    </w:p>
    <w:p w:rsidR="00437E71" w:rsidRPr="00F76816" w:rsidRDefault="00437E71" w:rsidP="00437E71">
      <w:pPr>
        <w:ind w:right="-284"/>
        <w:rPr>
          <w:sz w:val="28"/>
        </w:rPr>
      </w:pPr>
    </w:p>
    <w:p w:rsidR="00437E71" w:rsidRPr="00F76816" w:rsidRDefault="00C8086E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>от 06.07.2017 № 210</w:t>
      </w:r>
    </w:p>
    <w:p w:rsidR="00437E71" w:rsidRPr="00F76816" w:rsidRDefault="00437E71" w:rsidP="00437E71">
      <w:pPr>
        <w:ind w:right="-284"/>
        <w:rPr>
          <w:sz w:val="28"/>
        </w:rPr>
      </w:pPr>
      <w:r w:rsidRPr="00F76816">
        <w:rPr>
          <w:sz w:val="28"/>
        </w:rPr>
        <w:t>д. Трубичино</w:t>
      </w:r>
    </w:p>
    <w:p w:rsidR="00437E71" w:rsidRPr="00F76816" w:rsidRDefault="00437E71" w:rsidP="00437E71">
      <w:pPr>
        <w:ind w:right="-284"/>
        <w:jc w:val="both"/>
        <w:rPr>
          <w:sz w:val="28"/>
        </w:rPr>
      </w:pPr>
    </w:p>
    <w:p w:rsidR="00CB758F" w:rsidRPr="00312F65" w:rsidRDefault="00312F65" w:rsidP="00312F65">
      <w:pPr>
        <w:ind w:right="4535"/>
        <w:jc w:val="both"/>
        <w:rPr>
          <w:b/>
          <w:sz w:val="28"/>
          <w:szCs w:val="28"/>
        </w:rPr>
      </w:pPr>
      <w:r w:rsidRPr="00312F65">
        <w:rPr>
          <w:b/>
          <w:sz w:val="28"/>
          <w:szCs w:val="28"/>
        </w:rPr>
        <w:t xml:space="preserve">О Порядке назначения, проведения и полномочиях собрания граждан в </w:t>
      </w:r>
      <w:r w:rsidR="005C46CA">
        <w:rPr>
          <w:b/>
          <w:sz w:val="28"/>
          <w:szCs w:val="28"/>
        </w:rPr>
        <w:t>Трубичинском сельском поселении</w:t>
      </w:r>
    </w:p>
    <w:p w:rsidR="00312F65" w:rsidRDefault="00312F65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F65" w:rsidRPr="00312F65" w:rsidRDefault="00312F65" w:rsidP="00312F65">
      <w:pPr>
        <w:pStyle w:val="30"/>
        <w:shd w:val="clear" w:color="auto" w:fill="auto"/>
        <w:spacing w:before="0" w:after="0" w:line="240" w:lineRule="auto"/>
        <w:ind w:left="20" w:right="-284" w:firstLine="700"/>
        <w:jc w:val="both"/>
        <w:rPr>
          <w:b w:val="0"/>
        </w:rPr>
      </w:pPr>
      <w:r w:rsidRPr="00312F65">
        <w:rPr>
          <w:b w:val="0"/>
        </w:rPr>
        <w:t xml:space="preserve">В соответствии со статьей 29 Федерального закона от 6 октября 2003 года № </w:t>
      </w:r>
      <w:r w:rsidRPr="00312F65">
        <w:rPr>
          <w:rStyle w:val="31"/>
        </w:rPr>
        <w:t xml:space="preserve">131 «Об общих </w:t>
      </w:r>
      <w:r w:rsidRPr="00312F65">
        <w:rPr>
          <w:b w:val="0"/>
        </w:rPr>
        <w:t xml:space="preserve">принципах организации местного самоуправления в Российской Федерации», статьей </w:t>
      </w:r>
      <w:r>
        <w:rPr>
          <w:b w:val="0"/>
        </w:rPr>
        <w:t xml:space="preserve">20 </w:t>
      </w:r>
      <w:r w:rsidRPr="00312F65">
        <w:rPr>
          <w:b w:val="0"/>
        </w:rPr>
        <w:t>Устава Трубичинского сельского поселения Совет депутатов Трубичинского сельского поселения</w:t>
      </w:r>
    </w:p>
    <w:p w:rsidR="00437E71" w:rsidRPr="00F76816" w:rsidRDefault="00437E71" w:rsidP="00312F65">
      <w:pPr>
        <w:ind w:right="-284" w:firstLine="851"/>
        <w:jc w:val="both"/>
        <w:rPr>
          <w:sz w:val="28"/>
          <w:szCs w:val="28"/>
        </w:rPr>
      </w:pPr>
    </w:p>
    <w:p w:rsidR="00B50700" w:rsidRDefault="00437E71" w:rsidP="00312F65">
      <w:pPr>
        <w:ind w:right="-284" w:firstLine="851"/>
        <w:jc w:val="both"/>
        <w:rPr>
          <w:b/>
          <w:sz w:val="28"/>
          <w:szCs w:val="28"/>
        </w:rPr>
      </w:pPr>
      <w:r w:rsidRPr="00F76816">
        <w:rPr>
          <w:b/>
          <w:sz w:val="28"/>
          <w:szCs w:val="28"/>
        </w:rPr>
        <w:t>РЕШИЛ:</w:t>
      </w:r>
    </w:p>
    <w:p w:rsidR="00B50700" w:rsidRDefault="00B50700" w:rsidP="00312F65">
      <w:pPr>
        <w:ind w:right="-284" w:firstLine="851"/>
        <w:jc w:val="both"/>
        <w:rPr>
          <w:b/>
          <w:sz w:val="28"/>
          <w:szCs w:val="28"/>
        </w:rPr>
      </w:pPr>
    </w:p>
    <w:p w:rsidR="00AD124E" w:rsidRPr="00312F65" w:rsidRDefault="00437E71" w:rsidP="00312F65">
      <w:pPr>
        <w:ind w:right="-284" w:firstLine="851"/>
        <w:jc w:val="both"/>
        <w:rPr>
          <w:sz w:val="28"/>
          <w:szCs w:val="28"/>
        </w:rPr>
      </w:pPr>
      <w:r w:rsidRPr="00312F65">
        <w:rPr>
          <w:sz w:val="28"/>
          <w:szCs w:val="28"/>
        </w:rPr>
        <w:t xml:space="preserve">1. </w:t>
      </w:r>
      <w:r w:rsidR="00B50700" w:rsidRPr="00312F65">
        <w:rPr>
          <w:sz w:val="28"/>
          <w:szCs w:val="28"/>
        </w:rPr>
        <w:t xml:space="preserve">Утвердить прилагаемый </w:t>
      </w:r>
      <w:r w:rsidR="00312F65" w:rsidRPr="00312F65">
        <w:rPr>
          <w:sz w:val="28"/>
          <w:szCs w:val="28"/>
        </w:rPr>
        <w:t>Порядок назн</w:t>
      </w:r>
      <w:r w:rsidR="00C8196E">
        <w:rPr>
          <w:sz w:val="28"/>
          <w:szCs w:val="28"/>
        </w:rPr>
        <w:t>ачения, проведения и полномочия</w:t>
      </w:r>
      <w:r w:rsidR="00312F65" w:rsidRPr="00312F65">
        <w:rPr>
          <w:sz w:val="28"/>
          <w:szCs w:val="28"/>
        </w:rPr>
        <w:t xml:space="preserve"> собрания граждан в </w:t>
      </w:r>
      <w:r w:rsidR="005C46CA">
        <w:rPr>
          <w:sz w:val="28"/>
          <w:szCs w:val="28"/>
        </w:rPr>
        <w:t>Трубичинском сельском поселении</w:t>
      </w:r>
      <w:r w:rsidR="00B50700" w:rsidRPr="00312F65">
        <w:rPr>
          <w:sz w:val="28"/>
          <w:szCs w:val="28"/>
        </w:rPr>
        <w:t>.</w:t>
      </w:r>
    </w:p>
    <w:p w:rsidR="00312F65" w:rsidRPr="00312F65" w:rsidRDefault="00312F65" w:rsidP="00312F65">
      <w:pPr>
        <w:ind w:right="-284" w:firstLine="851"/>
        <w:jc w:val="both"/>
        <w:rPr>
          <w:sz w:val="28"/>
          <w:szCs w:val="28"/>
        </w:rPr>
      </w:pPr>
      <w:r w:rsidRPr="00312F65"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</w:t>
      </w:r>
    </w:p>
    <w:p w:rsidR="00437E71" w:rsidRPr="00312F65" w:rsidRDefault="00312F65" w:rsidP="00312F65">
      <w:pPr>
        <w:ind w:right="-284" w:firstLine="851"/>
        <w:jc w:val="both"/>
        <w:rPr>
          <w:sz w:val="28"/>
          <w:szCs w:val="28"/>
          <w:shd w:val="clear" w:color="auto" w:fill="FFFFFF"/>
        </w:rPr>
      </w:pPr>
      <w:r w:rsidRPr="00312F65">
        <w:rPr>
          <w:sz w:val="28"/>
          <w:szCs w:val="28"/>
        </w:rPr>
        <w:t>3</w:t>
      </w:r>
      <w:r w:rsidR="004633B3" w:rsidRPr="00312F65">
        <w:rPr>
          <w:sz w:val="28"/>
          <w:szCs w:val="28"/>
        </w:rPr>
        <w:t xml:space="preserve">. 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8" w:history="1">
        <w:r w:rsidR="004633B3" w:rsidRPr="00312F65">
          <w:rPr>
            <w:sz w:val="28"/>
            <w:szCs w:val="28"/>
            <w:u w:val="single"/>
            <w:lang w:val="en-US"/>
          </w:rPr>
          <w:t>www</w:t>
        </w:r>
        <w:r w:rsidR="004633B3" w:rsidRPr="00312F65">
          <w:rPr>
            <w:sz w:val="28"/>
            <w:szCs w:val="28"/>
            <w:u w:val="single"/>
          </w:rPr>
          <w:t>.трубичино.рф</w:t>
        </w:r>
      </w:hyperlink>
      <w:r w:rsidR="004633B3" w:rsidRPr="00312F65">
        <w:rPr>
          <w:sz w:val="28"/>
          <w:szCs w:val="28"/>
        </w:rPr>
        <w:t>.</w:t>
      </w:r>
    </w:p>
    <w:p w:rsidR="001F028C" w:rsidRPr="00F76816" w:rsidRDefault="001F028C" w:rsidP="00312F65">
      <w:pPr>
        <w:ind w:right="-284"/>
        <w:jc w:val="both"/>
        <w:rPr>
          <w:sz w:val="28"/>
          <w:szCs w:val="28"/>
        </w:rPr>
      </w:pPr>
    </w:p>
    <w:p w:rsidR="001F028C" w:rsidRPr="00F76816" w:rsidRDefault="001F028C" w:rsidP="00312F65">
      <w:pPr>
        <w:ind w:right="-284"/>
        <w:jc w:val="both"/>
        <w:rPr>
          <w:sz w:val="28"/>
          <w:szCs w:val="28"/>
        </w:rPr>
      </w:pPr>
    </w:p>
    <w:p w:rsidR="00437A40" w:rsidRPr="00F76816" w:rsidRDefault="00437E71" w:rsidP="00312F65">
      <w:pPr>
        <w:ind w:right="-284"/>
        <w:jc w:val="both"/>
        <w:rPr>
          <w:b/>
          <w:sz w:val="28"/>
          <w:szCs w:val="28"/>
        </w:rPr>
      </w:pPr>
      <w:r w:rsidRPr="00F76816">
        <w:rPr>
          <w:b/>
          <w:sz w:val="28"/>
          <w:szCs w:val="28"/>
        </w:rPr>
        <w:t xml:space="preserve">Глава сельского поселения       </w:t>
      </w:r>
      <w:r w:rsidR="00B34FB4" w:rsidRPr="00F76816">
        <w:rPr>
          <w:b/>
          <w:sz w:val="28"/>
          <w:szCs w:val="28"/>
        </w:rPr>
        <w:t xml:space="preserve">     </w:t>
      </w:r>
      <w:r w:rsidRPr="00F76816">
        <w:rPr>
          <w:b/>
          <w:sz w:val="28"/>
          <w:szCs w:val="28"/>
        </w:rPr>
        <w:t xml:space="preserve">  </w:t>
      </w:r>
      <w:r w:rsidR="003C529A">
        <w:rPr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Pr="00F76816">
        <w:rPr>
          <w:b/>
          <w:sz w:val="28"/>
          <w:szCs w:val="28"/>
        </w:rPr>
        <w:t xml:space="preserve"> </w:t>
      </w:r>
      <w:r w:rsidR="00AD124E">
        <w:rPr>
          <w:b/>
          <w:sz w:val="28"/>
          <w:szCs w:val="28"/>
        </w:rPr>
        <w:t xml:space="preserve"> </w:t>
      </w:r>
      <w:r w:rsidR="00774FF6" w:rsidRPr="00F76816">
        <w:rPr>
          <w:b/>
          <w:sz w:val="28"/>
          <w:szCs w:val="28"/>
        </w:rPr>
        <w:t xml:space="preserve"> </w:t>
      </w:r>
      <w:r w:rsidRPr="00F76816">
        <w:rPr>
          <w:b/>
          <w:sz w:val="28"/>
          <w:szCs w:val="28"/>
        </w:rPr>
        <w:t>С.В. Анкудинов</w:t>
      </w:r>
      <w:bookmarkStart w:id="1" w:name="P30"/>
      <w:bookmarkEnd w:id="1"/>
    </w:p>
    <w:p w:rsidR="00CB758F" w:rsidRPr="00F76816" w:rsidRDefault="00CB758F" w:rsidP="00312F65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B50700" w:rsidRDefault="00B50700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312F65" w:rsidRDefault="00312F65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312F65" w:rsidRDefault="00312F65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C8086E" w:rsidRDefault="00C8086E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312F65" w:rsidRDefault="00312F65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B50700" w:rsidRDefault="00B50700" w:rsidP="00312F6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50700" w:rsidRDefault="00B50700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CB758F" w:rsidRPr="00F76816" w:rsidRDefault="00312F65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B758F" w:rsidRPr="00F76816" w:rsidRDefault="00CB758F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  <w:r w:rsidRPr="00F76816">
        <w:rPr>
          <w:sz w:val="24"/>
          <w:szCs w:val="24"/>
        </w:rPr>
        <w:t>решением Совета депутатов Трубичинского сельского посел</w:t>
      </w:r>
      <w:r w:rsidR="00B50700">
        <w:rPr>
          <w:sz w:val="24"/>
          <w:szCs w:val="24"/>
        </w:rPr>
        <w:t xml:space="preserve">ения от </w:t>
      </w:r>
      <w:r w:rsidR="00C8086E">
        <w:rPr>
          <w:sz w:val="24"/>
          <w:szCs w:val="24"/>
        </w:rPr>
        <w:t>06.07.2017 № 210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51"/>
      <w:bookmarkEnd w:id="2"/>
    </w:p>
    <w:p w:rsidR="00B50700" w:rsidRDefault="00B50700" w:rsidP="00312F6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12F65" w:rsidRDefault="00312F65" w:rsidP="00312F65">
      <w:pPr>
        <w:pStyle w:val="13"/>
        <w:keepNext/>
        <w:keepLines/>
        <w:shd w:val="clear" w:color="auto" w:fill="auto"/>
        <w:spacing w:before="0" w:after="0" w:line="240" w:lineRule="auto"/>
        <w:ind w:left="20"/>
      </w:pPr>
      <w:bookmarkStart w:id="3" w:name="bookmark1"/>
      <w:r>
        <w:t>ПОРЯДОК</w:t>
      </w:r>
      <w:bookmarkEnd w:id="3"/>
    </w:p>
    <w:p w:rsidR="00312F65" w:rsidRPr="00312F65" w:rsidRDefault="00312F65" w:rsidP="00312F65">
      <w:pPr>
        <w:pStyle w:val="30"/>
        <w:shd w:val="clear" w:color="auto" w:fill="auto"/>
        <w:spacing w:before="0" w:after="0" w:line="240" w:lineRule="auto"/>
        <w:ind w:left="20"/>
        <w:jc w:val="center"/>
      </w:pPr>
      <w:r>
        <w:t xml:space="preserve">НАЗНАЧЕНИЯ, ПРОВЕДЕНИЯ И ПОЛНОМОЧИЯ СОБРАНИЯ ГРАЖДАН В </w:t>
      </w:r>
      <w:r w:rsidRPr="00312F65">
        <w:rPr>
          <w:rStyle w:val="32"/>
          <w:b/>
          <w:i w:val="0"/>
        </w:rPr>
        <w:t>ТРУБИЧИНСКОМ СЕЛЬСКОМ ПОСЕЛЕНИИ</w:t>
      </w:r>
    </w:p>
    <w:p w:rsidR="00312F65" w:rsidRDefault="00312F65" w:rsidP="00312F65">
      <w:pPr>
        <w:pStyle w:val="13"/>
        <w:keepNext/>
        <w:keepLines/>
        <w:shd w:val="clear" w:color="auto" w:fill="auto"/>
        <w:spacing w:before="0" w:after="0" w:line="240" w:lineRule="auto"/>
      </w:pPr>
      <w:bookmarkStart w:id="4" w:name="bookmark2"/>
    </w:p>
    <w:p w:rsidR="00312F65" w:rsidRDefault="00312F65" w:rsidP="00312F65">
      <w:pPr>
        <w:pStyle w:val="13"/>
        <w:keepNext/>
        <w:keepLines/>
        <w:shd w:val="clear" w:color="auto" w:fill="auto"/>
        <w:spacing w:before="0" w:after="0" w:line="240" w:lineRule="auto"/>
      </w:pPr>
      <w:r>
        <w:t>1. Общие положения</w:t>
      </w:r>
      <w:bookmarkEnd w:id="4"/>
    </w:p>
    <w:p w:rsidR="00312F65" w:rsidRDefault="00312F65" w:rsidP="00312F65">
      <w:pPr>
        <w:pStyle w:val="11"/>
        <w:shd w:val="clear" w:color="auto" w:fill="auto"/>
        <w:spacing w:line="240" w:lineRule="auto"/>
        <w:ind w:right="40" w:firstLine="709"/>
      </w:pPr>
    </w:p>
    <w:p w:rsidR="00312F65" w:rsidRDefault="00312F65" w:rsidP="00312F65">
      <w:pPr>
        <w:pStyle w:val="11"/>
        <w:shd w:val="clear" w:color="auto" w:fill="auto"/>
        <w:spacing w:line="240" w:lineRule="auto"/>
        <w:ind w:right="40" w:firstLine="709"/>
      </w:pPr>
      <w:r>
        <w:t>1.1. Настоящее Положение, в соответствии со статьей 29 Федерального закона от 06 октября 2003 года № 131-Фз «Об общих принципах организации</w:t>
      </w:r>
    </w:p>
    <w:p w:rsidR="00312F65" w:rsidRDefault="00312F65" w:rsidP="00312F65">
      <w:pPr>
        <w:pStyle w:val="11"/>
        <w:shd w:val="clear" w:color="auto" w:fill="auto"/>
        <w:tabs>
          <w:tab w:val="right" w:leader="underscore" w:pos="9661"/>
        </w:tabs>
        <w:spacing w:line="240" w:lineRule="auto"/>
      </w:pPr>
      <w:r w:rsidRPr="00312F65">
        <w:t xml:space="preserve">местного самоуправления в Российской Федерации», статьей 20 Устава </w:t>
      </w:r>
      <w:r w:rsidRPr="00312F65">
        <w:rPr>
          <w:rStyle w:val="af2"/>
          <w:i w:val="0"/>
        </w:rPr>
        <w:t>Трубичинского сельского поселения</w:t>
      </w:r>
      <w:r w:rsidRPr="00312F65">
        <w:t xml:space="preserve">, регулирует порядок назначения и проведения собраний граждан, проживающих в </w:t>
      </w:r>
      <w:r w:rsidRPr="00312F65">
        <w:rPr>
          <w:rStyle w:val="af2"/>
          <w:i w:val="0"/>
        </w:rPr>
        <w:t>Трубичинском сельском поселении</w:t>
      </w:r>
      <w:r>
        <w:rPr>
          <w:rStyle w:val="af2"/>
        </w:rPr>
        <w:t xml:space="preserve"> </w:t>
      </w:r>
      <w:r w:rsidRPr="00312F65">
        <w:t>(далее - муниципальное образование), по месту жительства.</w:t>
      </w:r>
    </w:p>
    <w:p w:rsidR="00312F65" w:rsidRDefault="00312F65" w:rsidP="00312F65">
      <w:pPr>
        <w:pStyle w:val="11"/>
        <w:shd w:val="clear" w:color="auto" w:fill="auto"/>
        <w:tabs>
          <w:tab w:val="right" w:leader="underscore" w:pos="9661"/>
        </w:tabs>
        <w:spacing w:line="240" w:lineRule="auto"/>
        <w:ind w:firstLine="709"/>
      </w:pPr>
      <w:r>
        <w:t>1.2.</w:t>
      </w:r>
      <w:r w:rsidRPr="00312F65">
        <w:t xml:space="preserve"> Собрание граждан (далее - собрание) является формой непосредственного</w:t>
      </w:r>
      <w:r>
        <w:t xml:space="preserve"> участия поселения в осуществлении местного самоуправления на части территории муниципального образования (территории микрорайонов, кварталов, улиц, дворов, многоквартирных жилых домов, поселков и другие территории).</w:t>
      </w:r>
    </w:p>
    <w:p w:rsidR="00312F65" w:rsidRDefault="00312F65" w:rsidP="00312F65">
      <w:pPr>
        <w:pStyle w:val="11"/>
        <w:shd w:val="clear" w:color="auto" w:fill="auto"/>
        <w:tabs>
          <w:tab w:val="right" w:leader="underscore" w:pos="9661"/>
        </w:tabs>
        <w:spacing w:line="240" w:lineRule="auto"/>
        <w:ind w:firstLine="709"/>
      </w:pPr>
      <w:r>
        <w:t>1.3. Собрание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муниципального образования.</w:t>
      </w:r>
    </w:p>
    <w:p w:rsidR="005C46CA" w:rsidRDefault="00312F65" w:rsidP="005C46CA">
      <w:pPr>
        <w:pStyle w:val="11"/>
        <w:shd w:val="clear" w:color="auto" w:fill="auto"/>
        <w:tabs>
          <w:tab w:val="right" w:leader="underscore" w:pos="9661"/>
        </w:tabs>
        <w:spacing w:line="240" w:lineRule="auto"/>
        <w:ind w:firstLine="709"/>
      </w:pPr>
      <w:r>
        <w:t xml:space="preserve">1.4. Собрание проводится на части территории муниципального </w:t>
      </w:r>
      <w:r>
        <w:rPr>
          <w:rStyle w:val="3-1pt"/>
          <w:b w:val="0"/>
          <w:bCs w:val="0"/>
        </w:rPr>
        <w:t xml:space="preserve">образования с численностью </w:t>
      </w:r>
      <w:r>
        <w:t xml:space="preserve">жителей не менее </w:t>
      </w:r>
      <w:r w:rsidR="005C46CA">
        <w:t>50</w:t>
      </w:r>
      <w:r>
        <w:t xml:space="preserve"> человек.</w:t>
      </w:r>
    </w:p>
    <w:p w:rsidR="005C46CA" w:rsidRDefault="005C46CA" w:rsidP="005C46CA">
      <w:pPr>
        <w:pStyle w:val="11"/>
        <w:shd w:val="clear" w:color="auto" w:fill="auto"/>
        <w:tabs>
          <w:tab w:val="right" w:leader="underscore" w:pos="9661"/>
        </w:tabs>
        <w:spacing w:line="240" w:lineRule="auto"/>
        <w:ind w:firstLine="709"/>
      </w:pPr>
      <w:r>
        <w:t xml:space="preserve">1.5. </w:t>
      </w:r>
      <w:r w:rsidR="00312F65">
        <w:t>В собрании имеют право принимать участие жители, постоянно или преимущественно проживающие на территории муниципального образования, на которой проводится собрание, достигшие восемнадцатилетнего возраста, обладающие избирательным правом.</w:t>
      </w:r>
    </w:p>
    <w:p w:rsidR="005C46CA" w:rsidRDefault="005C46CA" w:rsidP="005C46CA">
      <w:pPr>
        <w:pStyle w:val="11"/>
        <w:shd w:val="clear" w:color="auto" w:fill="auto"/>
        <w:tabs>
          <w:tab w:val="right" w:leader="underscore" w:pos="9661"/>
        </w:tabs>
        <w:spacing w:line="240" w:lineRule="auto"/>
        <w:ind w:firstLine="709"/>
      </w:pPr>
      <w:r>
        <w:t xml:space="preserve">1.6. </w:t>
      </w:r>
      <w:r w:rsidR="00312F65">
        <w:t>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 муниципального образования.</w:t>
      </w:r>
    </w:p>
    <w:p w:rsidR="005C46CA" w:rsidRDefault="005C46CA" w:rsidP="005C46CA">
      <w:pPr>
        <w:pStyle w:val="11"/>
        <w:shd w:val="clear" w:color="auto" w:fill="auto"/>
        <w:tabs>
          <w:tab w:val="right" w:leader="underscore" w:pos="9661"/>
        </w:tabs>
        <w:spacing w:line="240" w:lineRule="auto"/>
        <w:ind w:firstLine="709"/>
      </w:pPr>
      <w:r>
        <w:t xml:space="preserve">1.7. </w:t>
      </w:r>
      <w:r w:rsidR="00312F65">
        <w:t>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вопросов.</w:t>
      </w:r>
    </w:p>
    <w:p w:rsidR="00312F65" w:rsidRDefault="005C46CA" w:rsidP="005C46CA">
      <w:pPr>
        <w:pStyle w:val="11"/>
        <w:shd w:val="clear" w:color="auto" w:fill="auto"/>
        <w:tabs>
          <w:tab w:val="right" w:leader="underscore" w:pos="9661"/>
        </w:tabs>
        <w:spacing w:line="240" w:lineRule="auto"/>
        <w:ind w:firstLine="709"/>
      </w:pPr>
      <w:r>
        <w:t xml:space="preserve">1.8. </w:t>
      </w:r>
      <w:r w:rsidR="00312F65">
        <w:t xml:space="preserve">Настоящий Порядок не распространяется на </w:t>
      </w:r>
      <w:r>
        <w:t xml:space="preserve">собрания, проводимые в соответствии </w:t>
      </w:r>
      <w:r w:rsidR="00312F65">
        <w:t>с уставами обще</w:t>
      </w:r>
      <w:r>
        <w:t xml:space="preserve">ственных объединений жилищных, садовых </w:t>
      </w:r>
      <w:r>
        <w:lastRenderedPageBreak/>
        <w:t>тов</w:t>
      </w:r>
      <w:r w:rsidR="00312F65">
        <w:t>ариществ и кооперативов.</w:t>
      </w:r>
    </w:p>
    <w:p w:rsidR="005C46CA" w:rsidRDefault="005C46CA" w:rsidP="005C46CA">
      <w:pPr>
        <w:pStyle w:val="26"/>
        <w:keepNext/>
        <w:keepLines/>
        <w:shd w:val="clear" w:color="auto" w:fill="auto"/>
        <w:tabs>
          <w:tab w:val="left" w:pos="3337"/>
        </w:tabs>
        <w:spacing w:before="0" w:line="240" w:lineRule="auto"/>
      </w:pPr>
      <w:bookmarkStart w:id="5" w:name="bookmark3"/>
    </w:p>
    <w:p w:rsidR="00312F65" w:rsidRDefault="005C46CA" w:rsidP="00626048">
      <w:pPr>
        <w:pStyle w:val="26"/>
        <w:keepNext/>
        <w:keepLines/>
        <w:shd w:val="clear" w:color="auto" w:fill="auto"/>
        <w:tabs>
          <w:tab w:val="left" w:pos="3337"/>
        </w:tabs>
        <w:spacing w:before="0" w:line="240" w:lineRule="auto"/>
        <w:jc w:val="center"/>
      </w:pPr>
      <w:r>
        <w:t xml:space="preserve">2. </w:t>
      </w:r>
      <w:r w:rsidR="00312F65">
        <w:t>Порядок организации собрания</w:t>
      </w:r>
      <w:bookmarkEnd w:id="5"/>
    </w:p>
    <w:p w:rsidR="00312F65" w:rsidRDefault="00312F65" w:rsidP="00626048">
      <w:pPr>
        <w:pStyle w:val="50"/>
        <w:shd w:val="clear" w:color="auto" w:fill="auto"/>
        <w:spacing w:line="240" w:lineRule="auto"/>
        <w:jc w:val="both"/>
      </w:pPr>
    </w:p>
    <w:p w:rsidR="00626048" w:rsidRDefault="00626048" w:rsidP="00626048">
      <w:pPr>
        <w:pStyle w:val="11"/>
        <w:shd w:val="clear" w:color="auto" w:fill="auto"/>
        <w:spacing w:line="240" w:lineRule="auto"/>
        <w:ind w:firstLine="720"/>
      </w:pPr>
      <w:r>
        <w:t>1.9.</w:t>
      </w:r>
      <w:r w:rsidR="00312F65">
        <w:t xml:space="preserve"> Собрание проводится по инициативе:</w:t>
      </w:r>
    </w:p>
    <w:p w:rsidR="00626048" w:rsidRDefault="00626048" w:rsidP="00626048">
      <w:pPr>
        <w:pStyle w:val="11"/>
        <w:shd w:val="clear" w:color="auto" w:fill="auto"/>
        <w:spacing w:line="240" w:lineRule="auto"/>
        <w:ind w:firstLine="720"/>
      </w:pPr>
      <w:r>
        <w:t>- граждан</w:t>
      </w:r>
      <w:r w:rsidR="00312F65">
        <w:t>, постоянно или преимущест</w:t>
      </w:r>
      <w:r>
        <w:t>венно проживающих</w:t>
      </w:r>
      <w:r w:rsidR="00312F65">
        <w:t xml:space="preserve"> на территории муниципального образования, на которой проводится собрание, достигшие восемнадцатилетнего возраста, обладающие избирательным правом</w:t>
      </w:r>
      <w:r>
        <w:t>;</w:t>
      </w:r>
    </w:p>
    <w:p w:rsidR="00626048" w:rsidRDefault="00626048" w:rsidP="00626048">
      <w:pPr>
        <w:pStyle w:val="11"/>
        <w:shd w:val="clear" w:color="auto" w:fill="auto"/>
        <w:spacing w:line="240" w:lineRule="auto"/>
        <w:ind w:firstLine="720"/>
        <w:rPr>
          <w:rStyle w:val="24"/>
        </w:rPr>
      </w:pPr>
      <w:r>
        <w:t xml:space="preserve">- Совета депутатов Трубичинского сельского поселения </w:t>
      </w:r>
      <w:r w:rsidR="00312F65" w:rsidRPr="00626048">
        <w:rPr>
          <w:rStyle w:val="24"/>
          <w:i w:val="0"/>
        </w:rPr>
        <w:t>(далее - представительный орган муниципального образования);</w:t>
      </w:r>
    </w:p>
    <w:p w:rsidR="00626048" w:rsidRDefault="00626048" w:rsidP="00626048">
      <w:pPr>
        <w:pStyle w:val="11"/>
        <w:shd w:val="clear" w:color="auto" w:fill="auto"/>
        <w:spacing w:line="240" w:lineRule="auto"/>
        <w:ind w:firstLine="720"/>
        <w:rPr>
          <w:i/>
        </w:rPr>
      </w:pPr>
      <w:r>
        <w:t>- Главы Трубичинского сельского поселения</w:t>
      </w:r>
      <w:r w:rsidR="00312F65">
        <w:t xml:space="preserve"> </w:t>
      </w:r>
      <w:r>
        <w:rPr>
          <w:rStyle w:val="61"/>
          <w:b w:val="0"/>
          <w:bCs w:val="0"/>
          <w:i w:val="0"/>
        </w:rPr>
        <w:t>(далее - Г</w:t>
      </w:r>
      <w:r w:rsidR="00312F65" w:rsidRPr="00626048">
        <w:rPr>
          <w:rStyle w:val="61"/>
          <w:b w:val="0"/>
          <w:bCs w:val="0"/>
          <w:i w:val="0"/>
        </w:rPr>
        <w:t>лава муниципального образования)</w:t>
      </w:r>
      <w:r>
        <w:rPr>
          <w:rStyle w:val="61"/>
          <w:b w:val="0"/>
          <w:bCs w:val="0"/>
          <w:i w:val="0"/>
        </w:rPr>
        <w:t>;</w:t>
      </w:r>
    </w:p>
    <w:p w:rsidR="00626048" w:rsidRDefault="00626048" w:rsidP="00626048">
      <w:pPr>
        <w:pStyle w:val="11"/>
        <w:shd w:val="clear" w:color="auto" w:fill="auto"/>
        <w:spacing w:line="240" w:lineRule="auto"/>
        <w:ind w:firstLine="720"/>
      </w:pPr>
      <w:r w:rsidRPr="00626048">
        <w:t>-</w:t>
      </w:r>
      <w:r>
        <w:t xml:space="preserve"> в случаях, </w:t>
      </w:r>
      <w:r w:rsidR="00312F65" w:rsidRPr="00626048">
        <w:t>предусмотренных уставом территориального общественного самоуправления.</w:t>
      </w:r>
    </w:p>
    <w:p w:rsidR="00626048" w:rsidRDefault="00626048" w:rsidP="00626048">
      <w:pPr>
        <w:pStyle w:val="11"/>
        <w:shd w:val="clear" w:color="auto" w:fill="auto"/>
        <w:spacing w:line="240" w:lineRule="auto"/>
        <w:ind w:firstLine="720"/>
      </w:pPr>
      <w:r>
        <w:t>1.10.</w:t>
      </w:r>
      <w:r w:rsidR="00312F65">
        <w:t xml:space="preserve"> Собрание, проводимое по инициативе представительного органа </w:t>
      </w:r>
      <w:r>
        <w:t>муниципального образования или Г</w:t>
      </w:r>
      <w:r w:rsidR="00312F65">
        <w:t xml:space="preserve">лавы муниципального образования, назначается соответственно, представительным органом </w:t>
      </w:r>
      <w:r>
        <w:t>муниципального образования или Г</w:t>
      </w:r>
      <w:r w:rsidR="00312F65">
        <w:t>лавой муниципального образования.</w:t>
      </w:r>
    </w:p>
    <w:p w:rsidR="00626048" w:rsidRDefault="00626048" w:rsidP="00626048">
      <w:pPr>
        <w:pStyle w:val="11"/>
        <w:shd w:val="clear" w:color="auto" w:fill="auto"/>
        <w:spacing w:line="240" w:lineRule="auto"/>
        <w:ind w:firstLine="720"/>
      </w:pPr>
      <w:r>
        <w:t xml:space="preserve">1.11. </w:t>
      </w:r>
      <w:r w:rsidR="00312F65">
        <w:t xml:space="preserve">Собрание, проводимое по инициативе населения, назначается представительным органом муниципального образования. </w:t>
      </w:r>
    </w:p>
    <w:p w:rsidR="00626048" w:rsidRDefault="00312F65" w:rsidP="00626048">
      <w:pPr>
        <w:pStyle w:val="11"/>
        <w:shd w:val="clear" w:color="auto" w:fill="auto"/>
        <w:spacing w:line="240" w:lineRule="auto"/>
        <w:ind w:firstLine="720"/>
      </w:pPr>
      <w:r>
        <w:t>Вопрос о назначении собрания рассматривается представительным органом муниципального образования в соответствии с регламентом представительного органа муниципального образования.</w:t>
      </w:r>
    </w:p>
    <w:p w:rsidR="00312F65" w:rsidRDefault="00626048" w:rsidP="00626048">
      <w:pPr>
        <w:pStyle w:val="11"/>
        <w:shd w:val="clear" w:color="auto" w:fill="auto"/>
        <w:spacing w:line="240" w:lineRule="auto"/>
        <w:ind w:firstLine="720"/>
      </w:pPr>
      <w:r>
        <w:t xml:space="preserve">1.12. </w:t>
      </w:r>
      <w:r w:rsidR="00312F65">
        <w:t xml:space="preserve">Инициатором проведения собрания от населения может быть инициативная группа жителей в количестве не менее </w:t>
      </w:r>
      <w:r w:rsidRPr="00626048">
        <w:rPr>
          <w:rStyle w:val="af4"/>
          <w:b w:val="0"/>
          <w:i w:val="0"/>
        </w:rPr>
        <w:t>10</w:t>
      </w:r>
      <w:r w:rsidR="00312F65" w:rsidRPr="00626048">
        <w:rPr>
          <w:rStyle w:val="af4"/>
          <w:i w:val="0"/>
        </w:rPr>
        <w:t xml:space="preserve"> </w:t>
      </w:r>
      <w:r w:rsidR="00312F65">
        <w:t>человек (далее - инициативная группа).</w:t>
      </w:r>
    </w:p>
    <w:p w:rsidR="00626048" w:rsidRDefault="00312F65" w:rsidP="00626048">
      <w:pPr>
        <w:pStyle w:val="11"/>
        <w:shd w:val="clear" w:color="auto" w:fill="auto"/>
        <w:spacing w:line="240" w:lineRule="auto"/>
        <w:ind w:left="20" w:right="40" w:firstLine="700"/>
      </w:pPr>
      <w:r>
        <w:t>Инициативная группа формируется из числа граждан, постоянно или преимущественно проживающие на территории муниципального образования, на которой проводится собрание, достигшие восемнадцатилетнего возраста, обладающие избирательным правом</w:t>
      </w:r>
    </w:p>
    <w:p w:rsidR="00626048" w:rsidRDefault="00626048" w:rsidP="00626048">
      <w:pPr>
        <w:pStyle w:val="11"/>
        <w:shd w:val="clear" w:color="auto" w:fill="auto"/>
        <w:spacing w:line="240" w:lineRule="auto"/>
        <w:ind w:left="20" w:right="40" w:firstLine="700"/>
      </w:pPr>
      <w:r>
        <w:t xml:space="preserve">1.13. </w:t>
      </w:r>
      <w:r w:rsidR="00312F65">
        <w:t xml:space="preserve">При организации проведения собрания </w:t>
      </w:r>
      <w:r>
        <w:t>инициативная группа вносит предл</w:t>
      </w:r>
      <w:r w:rsidR="00312F65">
        <w:t>ожение в представительный орган муниципального образования. В нем указываются предлагаемая дата, время и место проведения собрания, адреса домов, жители которых участвуют в собрании, предполагаемое число участников, выносимый на рассмотрение вопрос (вопросы), а также персональный состав инициативной группы с указанием фамилии, имени, отчества, даты рождения, места жительства и телефона каждого члена инициативной группы.</w:t>
      </w:r>
    </w:p>
    <w:p w:rsidR="00312F65" w:rsidRPr="00626048" w:rsidRDefault="00626048" w:rsidP="00626048">
      <w:pPr>
        <w:pStyle w:val="11"/>
        <w:shd w:val="clear" w:color="auto" w:fill="auto"/>
        <w:spacing w:line="240" w:lineRule="auto"/>
        <w:ind w:left="20" w:right="40" w:firstLine="700"/>
      </w:pPr>
      <w:r>
        <w:t xml:space="preserve">1.14. </w:t>
      </w:r>
      <w:r w:rsidR="00312F65">
        <w:t>Представительный орган муниципального образования либо назначенное им должностное лицо, к ведению которого относится вопрос (вопросы), выносимый на рассмотрение собрания, вправе провести консультации (обсуждение) с инициативной группой о целесообразности проведения собрания по вносимому вопросу (вопросам), направить</w:t>
      </w:r>
      <w:r>
        <w:t xml:space="preserve"> иници</w:t>
      </w:r>
      <w:r w:rsidR="00312F65">
        <w:t xml:space="preserve">ативной группе свои замечания, предложения или мотивированные </w:t>
      </w:r>
      <w:r>
        <w:lastRenderedPageBreak/>
        <w:t>возражения</w:t>
      </w:r>
    </w:p>
    <w:p w:rsidR="00626048" w:rsidRDefault="00312F65" w:rsidP="00626048">
      <w:pPr>
        <w:pStyle w:val="11"/>
        <w:shd w:val="clear" w:color="auto" w:fill="auto"/>
        <w:spacing w:line="240" w:lineRule="auto"/>
        <w:ind w:left="20" w:right="40" w:firstLine="700"/>
      </w:pPr>
      <w:r>
        <w:t>По общему согласию инициативной группы и представительного органа муниципального образования сроки подготовки к проведению собрания могут быть изменены.</w:t>
      </w:r>
    </w:p>
    <w:p w:rsidR="00DB3845" w:rsidRDefault="00626048" w:rsidP="00DB3845">
      <w:pPr>
        <w:pStyle w:val="11"/>
        <w:shd w:val="clear" w:color="auto" w:fill="auto"/>
        <w:spacing w:line="240" w:lineRule="auto"/>
        <w:ind w:left="20" w:right="40" w:firstLine="700"/>
      </w:pPr>
      <w:r>
        <w:t xml:space="preserve">1.15. </w:t>
      </w:r>
      <w:r w:rsidR="00312F65">
        <w:t xml:space="preserve">Представительный орган муниципального образования принимает решение о назначении проведения собраний граждан при условии соблюдения инициативной группой требований, предусмотренных пунктами </w:t>
      </w:r>
      <w:r w:rsidR="00DB3845">
        <w:t>1.</w:t>
      </w:r>
      <w:r w:rsidR="00312F65">
        <w:t xml:space="preserve">3, </w:t>
      </w:r>
      <w:r w:rsidR="00DB3845">
        <w:t>1.</w:t>
      </w:r>
      <w:r w:rsidR="00312F65">
        <w:t xml:space="preserve">4 и </w:t>
      </w:r>
      <w:r w:rsidR="00DB3845">
        <w:t>1.</w:t>
      </w:r>
      <w:r w:rsidR="00312F65">
        <w:t>13 настоящего Порядка.</w:t>
      </w:r>
    </w:p>
    <w:p w:rsidR="00DB3845" w:rsidRDefault="00DB3845" w:rsidP="00DB3845">
      <w:pPr>
        <w:pStyle w:val="11"/>
        <w:shd w:val="clear" w:color="auto" w:fill="auto"/>
        <w:spacing w:line="240" w:lineRule="auto"/>
        <w:ind w:left="20" w:right="40" w:firstLine="700"/>
      </w:pPr>
      <w:r>
        <w:t xml:space="preserve">1.16. </w:t>
      </w:r>
      <w:r w:rsidR="00312F65">
        <w:t>Расходы, связанные с организацией и проведением собрания, возлагаются на инициатора (ов) проведения собрания.</w:t>
      </w:r>
    </w:p>
    <w:p w:rsidR="00DB3845" w:rsidRDefault="00DB3845" w:rsidP="00DB3845">
      <w:pPr>
        <w:pStyle w:val="11"/>
        <w:shd w:val="clear" w:color="auto" w:fill="auto"/>
        <w:spacing w:line="240" w:lineRule="auto"/>
        <w:ind w:left="20" w:right="40" w:firstLine="700"/>
      </w:pPr>
      <w:r>
        <w:t>1.17.</w:t>
      </w:r>
      <w:r w:rsidR="00312F65">
        <w:t xml:space="preserve"> Инициатор проведения собрания обязан не позднее чем за </w:t>
      </w:r>
      <w:r>
        <w:rPr>
          <w:rStyle w:val="af2"/>
          <w:i w:val="0"/>
        </w:rPr>
        <w:t xml:space="preserve">10 </w:t>
      </w:r>
      <w:r w:rsidR="00312F65">
        <w:t xml:space="preserve">дней до его проведения оповестить граждан, имеющих право на участие в собрании, о дате, месте и времени проведения собрания, </w:t>
      </w:r>
      <w:r w:rsidR="00312F65" w:rsidRPr="00DB3845">
        <w:rPr>
          <w:rStyle w:val="af1"/>
          <w:b w:val="0"/>
        </w:rPr>
        <w:t>выносимом на рассмотрение</w:t>
      </w:r>
      <w:r w:rsidR="00312F65">
        <w:rPr>
          <w:rStyle w:val="af1"/>
        </w:rPr>
        <w:t xml:space="preserve"> </w:t>
      </w:r>
      <w:r w:rsidR="00312F65">
        <w:t>вопросе (вопросах), а также об инициаторе.</w:t>
      </w:r>
    </w:p>
    <w:p w:rsidR="00DB3845" w:rsidRDefault="00DB3845" w:rsidP="00DB3845">
      <w:pPr>
        <w:pStyle w:val="11"/>
        <w:shd w:val="clear" w:color="auto" w:fill="auto"/>
        <w:spacing w:line="240" w:lineRule="auto"/>
        <w:ind w:left="20" w:right="40" w:firstLine="700"/>
      </w:pPr>
      <w:r>
        <w:t xml:space="preserve">1.18. </w:t>
      </w:r>
      <w:r w:rsidR="00312F65">
        <w:t>Инициатор проведения собрания должен заблаговременно ознакомить жителей с материалами, относящимися к вопросу (вопросам), выносимому на рассмотрение собрания.</w:t>
      </w:r>
    </w:p>
    <w:p w:rsidR="00312F65" w:rsidRDefault="00DB3845" w:rsidP="00DB3845">
      <w:pPr>
        <w:pStyle w:val="11"/>
        <w:shd w:val="clear" w:color="auto" w:fill="auto"/>
        <w:spacing w:line="240" w:lineRule="auto"/>
        <w:ind w:left="20" w:right="40" w:firstLine="700"/>
      </w:pPr>
      <w:r>
        <w:t xml:space="preserve">1.19. </w:t>
      </w:r>
      <w:r w:rsidR="00312F65">
        <w:t>На собрание граждан могут приглашаться представители органов местного самоуправления и должностные лица местного самоуправления муниципального образования.</w:t>
      </w:r>
    </w:p>
    <w:p w:rsidR="00DB3845" w:rsidRDefault="00DB3845" w:rsidP="00DB3845">
      <w:pPr>
        <w:pStyle w:val="11"/>
        <w:shd w:val="clear" w:color="auto" w:fill="auto"/>
        <w:spacing w:line="240" w:lineRule="auto"/>
        <w:ind w:left="20" w:right="40" w:firstLine="700"/>
      </w:pPr>
    </w:p>
    <w:p w:rsidR="00312F65" w:rsidRDefault="00DB3845" w:rsidP="00DB3845">
      <w:pPr>
        <w:pStyle w:val="26"/>
        <w:keepNext/>
        <w:keepLines/>
        <w:shd w:val="clear" w:color="auto" w:fill="auto"/>
        <w:tabs>
          <w:tab w:val="left" w:pos="3446"/>
        </w:tabs>
        <w:spacing w:before="0" w:line="240" w:lineRule="auto"/>
        <w:jc w:val="center"/>
      </w:pPr>
      <w:bookmarkStart w:id="6" w:name="bookmark4"/>
      <w:r>
        <w:t xml:space="preserve">3. </w:t>
      </w:r>
      <w:r w:rsidR="00312F65">
        <w:t>Порядок проведения собрания</w:t>
      </w:r>
      <w:bookmarkEnd w:id="6"/>
    </w:p>
    <w:p w:rsidR="00DB3845" w:rsidRDefault="00DB3845" w:rsidP="00DB3845">
      <w:pPr>
        <w:pStyle w:val="11"/>
        <w:shd w:val="clear" w:color="auto" w:fill="auto"/>
        <w:spacing w:line="240" w:lineRule="auto"/>
        <w:ind w:right="40" w:firstLine="709"/>
      </w:pPr>
    </w:p>
    <w:p w:rsidR="00DB3845" w:rsidRDefault="00DB3845" w:rsidP="00DB3845">
      <w:pPr>
        <w:pStyle w:val="11"/>
        <w:shd w:val="clear" w:color="auto" w:fill="auto"/>
        <w:spacing w:line="240" w:lineRule="auto"/>
        <w:ind w:right="40" w:firstLine="709"/>
      </w:pPr>
      <w:r>
        <w:t xml:space="preserve">1.20. </w:t>
      </w:r>
      <w:r w:rsidR="00312F65">
        <w:t>До начала собрания представители инициатора его проведения проводят регистрацию участников собрания.</w:t>
      </w:r>
    </w:p>
    <w:p w:rsidR="00DB3845" w:rsidRDefault="00DB3845" w:rsidP="00DB3845">
      <w:pPr>
        <w:pStyle w:val="11"/>
        <w:shd w:val="clear" w:color="auto" w:fill="auto"/>
        <w:spacing w:line="240" w:lineRule="auto"/>
        <w:ind w:right="40" w:firstLine="709"/>
      </w:pPr>
      <w:r>
        <w:t>1.21.</w:t>
      </w:r>
      <w:r w:rsidR="00312F65">
        <w:t xml:space="preserve"> Собрание открывает представи</w:t>
      </w:r>
      <w:r>
        <w:t>тель инициатора его проведения.</w:t>
      </w:r>
    </w:p>
    <w:p w:rsidR="00DB3845" w:rsidRDefault="00312F65" w:rsidP="00DB3845">
      <w:pPr>
        <w:pStyle w:val="11"/>
        <w:shd w:val="clear" w:color="auto" w:fill="auto"/>
        <w:spacing w:line="240" w:lineRule="auto"/>
        <w:ind w:right="40" w:firstLine="709"/>
      </w:pPr>
      <w:r>
        <w:t xml:space="preserve">Для проведения собрания избирается президиум, состоящий из председателя, секретаря собрания и других лиц по усмотрению участников собрания. </w:t>
      </w:r>
    </w:p>
    <w:p w:rsidR="00DB3845" w:rsidRDefault="00312F65" w:rsidP="00DB3845">
      <w:pPr>
        <w:pStyle w:val="11"/>
        <w:shd w:val="clear" w:color="auto" w:fill="auto"/>
        <w:spacing w:line="240" w:lineRule="auto"/>
        <w:ind w:right="40" w:firstLine="709"/>
      </w:pPr>
      <w:r>
        <w:t>Выборы состава презид</w:t>
      </w:r>
      <w:r w:rsidR="00DB3845">
        <w:t xml:space="preserve">иума, утверждение повестки дня, </w:t>
      </w:r>
      <w:r>
        <w:t xml:space="preserve">регламента проведения собрания производятся </w:t>
      </w:r>
      <w:r w:rsidRPr="00DB3845">
        <w:rPr>
          <w:rStyle w:val="af1"/>
          <w:b w:val="0"/>
        </w:rPr>
        <w:t>простым большинством голосов</w:t>
      </w:r>
      <w:r>
        <w:rPr>
          <w:rStyle w:val="af1"/>
        </w:rPr>
        <w:t xml:space="preserve"> </w:t>
      </w:r>
      <w:r w:rsidRPr="00DB3845">
        <w:rPr>
          <w:rStyle w:val="12pt0pt"/>
          <w:sz w:val="28"/>
          <w:szCs w:val="28"/>
        </w:rPr>
        <w:t xml:space="preserve">участников </w:t>
      </w:r>
      <w:r w:rsidRPr="00DB3845">
        <w:t>собрания по представлению инициатора проведения собрания или участников собрания.</w:t>
      </w:r>
    </w:p>
    <w:p w:rsidR="00DB3845" w:rsidRDefault="00DB3845" w:rsidP="00DB3845">
      <w:pPr>
        <w:pStyle w:val="11"/>
        <w:shd w:val="clear" w:color="auto" w:fill="auto"/>
        <w:spacing w:line="240" w:lineRule="auto"/>
        <w:ind w:right="40" w:firstLine="709"/>
      </w:pPr>
      <w:r>
        <w:t>1.22.</w:t>
      </w:r>
      <w:r w:rsidR="00312F65">
        <w:t xml:space="preserve"> Собрание правомочно, если в нем участвует не менее 50 процентов жителей, включенных в список участников собрания.</w:t>
      </w:r>
    </w:p>
    <w:p w:rsidR="00DB3845" w:rsidRDefault="00DB3845" w:rsidP="00DB3845">
      <w:pPr>
        <w:pStyle w:val="11"/>
        <w:shd w:val="clear" w:color="auto" w:fill="auto"/>
        <w:spacing w:line="240" w:lineRule="auto"/>
        <w:ind w:right="40" w:firstLine="709"/>
      </w:pPr>
      <w:r>
        <w:t xml:space="preserve">1.23. </w:t>
      </w:r>
      <w:r w:rsidR="00312F65">
        <w:t>Решение собрания граждан принимается открытым голосованием и считается принятым, если за него проголосовало более половины присутствовавших на собрании граждан.</w:t>
      </w:r>
    </w:p>
    <w:p w:rsidR="00DB3845" w:rsidRDefault="00312F65" w:rsidP="00DB3845">
      <w:pPr>
        <w:pStyle w:val="11"/>
        <w:shd w:val="clear" w:color="auto" w:fill="auto"/>
        <w:spacing w:line="240" w:lineRule="auto"/>
        <w:ind w:right="40" w:firstLine="709"/>
      </w:pPr>
      <w:r>
        <w:t>Собрание может принять решение о проведении тайного голосования по какому-либо вопросу (вопросам). В этом случае его участники избирают счетную комиссию. В голосовании участвуют только жители, включенные в список участников собрания, зарегистрированные в качестве участников собрания. Представители органов местного самоуправления и иные лица, присутствующие на собрании, имеют право совещательного голоса.</w:t>
      </w:r>
    </w:p>
    <w:p w:rsidR="00AF67B5" w:rsidRDefault="00DB3845" w:rsidP="00AF67B5">
      <w:pPr>
        <w:pStyle w:val="11"/>
        <w:shd w:val="clear" w:color="auto" w:fill="auto"/>
        <w:spacing w:line="240" w:lineRule="auto"/>
        <w:ind w:right="40" w:firstLine="709"/>
      </w:pPr>
      <w:r>
        <w:t xml:space="preserve">1.24. </w:t>
      </w:r>
      <w:r w:rsidR="00312F65">
        <w:t>Секретарь собрания ведет пр</w:t>
      </w:r>
      <w:r w:rsidR="00AF67B5">
        <w:t xml:space="preserve">отокол собрания, содержащий в </w:t>
      </w:r>
      <w:r w:rsidR="00AF67B5">
        <w:lastRenderedPageBreak/>
        <w:t>обязательном</w:t>
      </w:r>
      <w:r w:rsidR="00312F65">
        <w:t xml:space="preserve"> порядке следующие сведения:</w:t>
      </w:r>
    </w:p>
    <w:p w:rsidR="00AF67B5" w:rsidRDefault="00312F65" w:rsidP="00AF67B5">
      <w:pPr>
        <w:pStyle w:val="11"/>
        <w:shd w:val="clear" w:color="auto" w:fill="auto"/>
        <w:spacing w:line="240" w:lineRule="auto"/>
        <w:ind w:right="40" w:firstLine="709"/>
      </w:pPr>
      <w:r>
        <w:t>количество жителей, имеющих право участвовать в собрании;</w:t>
      </w:r>
    </w:p>
    <w:p w:rsidR="00AF67B5" w:rsidRDefault="00312F65" w:rsidP="00AF67B5">
      <w:pPr>
        <w:pStyle w:val="11"/>
        <w:shd w:val="clear" w:color="auto" w:fill="auto"/>
        <w:spacing w:line="240" w:lineRule="auto"/>
        <w:ind w:right="40" w:firstLine="709"/>
      </w:pPr>
      <w:r>
        <w:t>количество жителей, зарегистрированных в качестве участников собрания;</w:t>
      </w:r>
    </w:p>
    <w:p w:rsidR="00AF67B5" w:rsidRDefault="00312F65" w:rsidP="00AF67B5">
      <w:pPr>
        <w:pStyle w:val="11"/>
        <w:shd w:val="clear" w:color="auto" w:fill="auto"/>
        <w:spacing w:line="240" w:lineRule="auto"/>
        <w:ind w:right="40" w:firstLine="709"/>
      </w:pPr>
      <w:r>
        <w:t>инициатор проведения собрания;</w:t>
      </w:r>
    </w:p>
    <w:p w:rsidR="00AF67B5" w:rsidRDefault="00312F65" w:rsidP="00AF67B5">
      <w:pPr>
        <w:pStyle w:val="11"/>
        <w:shd w:val="clear" w:color="auto" w:fill="auto"/>
        <w:spacing w:line="240" w:lineRule="auto"/>
        <w:ind w:right="40" w:firstLine="709"/>
      </w:pPr>
      <w:r>
        <w:t>дата, время и место проведения собрания;</w:t>
      </w:r>
    </w:p>
    <w:p w:rsidR="00AF67B5" w:rsidRDefault="00312F65" w:rsidP="00AF67B5">
      <w:pPr>
        <w:pStyle w:val="11"/>
        <w:shd w:val="clear" w:color="auto" w:fill="auto"/>
        <w:spacing w:line="240" w:lineRule="auto"/>
        <w:ind w:right="40" w:firstLine="709"/>
      </w:pPr>
      <w:r>
        <w:t>состав президиума;</w:t>
      </w:r>
    </w:p>
    <w:p w:rsidR="00AF67B5" w:rsidRDefault="00312F65" w:rsidP="00AF67B5">
      <w:pPr>
        <w:pStyle w:val="11"/>
        <w:shd w:val="clear" w:color="auto" w:fill="auto"/>
        <w:spacing w:line="240" w:lineRule="auto"/>
        <w:ind w:right="40" w:firstLine="709"/>
      </w:pPr>
      <w:r>
        <w:t>список участвующих в собрании представителей органов местного самоуправления и приглашенных лиц</w:t>
      </w:r>
    </w:p>
    <w:p w:rsidR="00AF67B5" w:rsidRDefault="00312F65" w:rsidP="00AF67B5">
      <w:pPr>
        <w:pStyle w:val="11"/>
        <w:shd w:val="clear" w:color="auto" w:fill="auto"/>
        <w:spacing w:line="240" w:lineRule="auto"/>
        <w:ind w:right="40" w:firstLine="709"/>
      </w:pPr>
      <w:r>
        <w:t>полная формулировка рассматриваемого вопроса (вопросов);</w:t>
      </w:r>
    </w:p>
    <w:p w:rsidR="00AF67B5" w:rsidRDefault="00312F65" w:rsidP="00AF67B5">
      <w:pPr>
        <w:pStyle w:val="11"/>
        <w:shd w:val="clear" w:color="auto" w:fill="auto"/>
        <w:spacing w:line="240" w:lineRule="auto"/>
        <w:ind w:right="40" w:firstLine="709"/>
      </w:pPr>
      <w:r>
        <w:t>фамилии выступивших, краткое содержание выступлений по рассматриваемому вопросу (вопросам),</w:t>
      </w:r>
    </w:p>
    <w:p w:rsidR="00312F65" w:rsidRDefault="00312F65" w:rsidP="00AF67B5">
      <w:pPr>
        <w:pStyle w:val="11"/>
        <w:shd w:val="clear" w:color="auto" w:fill="auto"/>
        <w:spacing w:line="240" w:lineRule="auto"/>
        <w:ind w:right="40" w:firstLine="709"/>
      </w:pPr>
      <w:r>
        <w:t>принятое решение.</w:t>
      </w:r>
    </w:p>
    <w:p w:rsidR="00AF67B5" w:rsidRDefault="00312F65" w:rsidP="00AF67B5">
      <w:pPr>
        <w:pStyle w:val="11"/>
        <w:shd w:val="clear" w:color="auto" w:fill="auto"/>
        <w:spacing w:line="240" w:lineRule="auto"/>
        <w:ind w:left="20" w:right="20" w:firstLine="680"/>
      </w:pPr>
      <w:r w:rsidRPr="00AF67B5">
        <w:rPr>
          <w:rStyle w:val="115pt0pt"/>
          <w:b w:val="0"/>
          <w:sz w:val="28"/>
          <w:szCs w:val="28"/>
        </w:rPr>
        <w:t xml:space="preserve">К протоколу </w:t>
      </w:r>
      <w:r w:rsidRPr="00AF67B5">
        <w:rPr>
          <w:rStyle w:val="13pt0pt"/>
          <w:b w:val="0"/>
          <w:sz w:val="28"/>
          <w:szCs w:val="28"/>
        </w:rPr>
        <w:t>прилагаются листы регистрации участников Собрания с указанием</w:t>
      </w:r>
      <w:r>
        <w:rPr>
          <w:rStyle w:val="13pt0pt"/>
        </w:rPr>
        <w:t xml:space="preserve"> </w:t>
      </w:r>
      <w:r>
        <w:t xml:space="preserve">фамилии, имени, отчества, места жительства, номера и серии паспорта (иного документа, удостоверяющего личность). </w:t>
      </w:r>
    </w:p>
    <w:p w:rsidR="00AF67B5" w:rsidRDefault="00312F65" w:rsidP="00AF67B5">
      <w:pPr>
        <w:pStyle w:val="11"/>
        <w:shd w:val="clear" w:color="auto" w:fill="auto"/>
        <w:spacing w:line="240" w:lineRule="auto"/>
        <w:ind w:left="20" w:right="20" w:firstLine="680"/>
      </w:pPr>
      <w:r>
        <w:t>Протокол зачитывается председателем собрания участникам собрания, утверждается решением собрания, подписывается председателем и секретарем собрания и передается в органы местного самоуправления, к компетенции которых отнесено решение содержащихся в обращении вопросов, для рассмотрения и подготовки ответа.</w:t>
      </w:r>
    </w:p>
    <w:p w:rsidR="00312F65" w:rsidRDefault="00AF67B5" w:rsidP="00AF67B5">
      <w:pPr>
        <w:pStyle w:val="11"/>
        <w:shd w:val="clear" w:color="auto" w:fill="auto"/>
        <w:spacing w:line="240" w:lineRule="auto"/>
        <w:ind w:left="20" w:right="20" w:firstLine="680"/>
      </w:pPr>
      <w:r>
        <w:t xml:space="preserve">1.25. </w:t>
      </w:r>
      <w:r w:rsidR="00312F65">
        <w:t>Итоги собрания подлежат официальному опубликованию</w:t>
      </w:r>
      <w:r>
        <w:t xml:space="preserve"> </w:t>
      </w:r>
      <w:r w:rsidR="00312F65">
        <w:t>(обнародованию) в течение</w:t>
      </w:r>
      <w:r>
        <w:t xml:space="preserve"> 10 </w:t>
      </w:r>
      <w:r w:rsidR="00312F65">
        <w:t>дней со дня проведения</w:t>
      </w:r>
      <w:r>
        <w:t xml:space="preserve"> </w:t>
      </w:r>
      <w:r w:rsidR="00312F65">
        <w:t>собрания.</w:t>
      </w:r>
    </w:p>
    <w:p w:rsidR="00AF67B5" w:rsidRDefault="00AF67B5" w:rsidP="00AF67B5">
      <w:pPr>
        <w:pStyle w:val="30"/>
        <w:shd w:val="clear" w:color="auto" w:fill="auto"/>
        <w:tabs>
          <w:tab w:val="left" w:pos="3608"/>
        </w:tabs>
        <w:spacing w:before="0" w:after="0" w:line="240" w:lineRule="auto"/>
        <w:jc w:val="both"/>
      </w:pPr>
    </w:p>
    <w:p w:rsidR="00312F65" w:rsidRDefault="00AF67B5" w:rsidP="00AF67B5">
      <w:pPr>
        <w:pStyle w:val="30"/>
        <w:shd w:val="clear" w:color="auto" w:fill="auto"/>
        <w:tabs>
          <w:tab w:val="left" w:pos="3608"/>
        </w:tabs>
        <w:spacing w:before="0" w:after="0" w:line="240" w:lineRule="auto"/>
        <w:jc w:val="center"/>
      </w:pPr>
      <w:r>
        <w:t xml:space="preserve">4. </w:t>
      </w:r>
      <w:r w:rsidR="00312F65">
        <w:t>Заключительные положения</w:t>
      </w:r>
    </w:p>
    <w:p w:rsidR="00AF67B5" w:rsidRDefault="00AF67B5" w:rsidP="00AF67B5">
      <w:pPr>
        <w:pStyle w:val="30"/>
        <w:shd w:val="clear" w:color="auto" w:fill="auto"/>
        <w:tabs>
          <w:tab w:val="left" w:pos="3608"/>
        </w:tabs>
        <w:spacing w:before="0" w:after="0" w:line="240" w:lineRule="auto"/>
        <w:jc w:val="center"/>
      </w:pPr>
    </w:p>
    <w:p w:rsidR="00312F65" w:rsidRPr="00AF67B5" w:rsidRDefault="00AF67B5" w:rsidP="00AF67B5">
      <w:pPr>
        <w:pStyle w:val="30"/>
        <w:shd w:val="clear" w:color="auto" w:fill="auto"/>
        <w:spacing w:before="0" w:after="0" w:line="240" w:lineRule="auto"/>
        <w:ind w:right="20" w:firstLine="709"/>
        <w:jc w:val="both"/>
        <w:rPr>
          <w:b w:val="0"/>
        </w:rPr>
      </w:pPr>
      <w:r w:rsidRPr="00AF67B5">
        <w:rPr>
          <w:b w:val="0"/>
        </w:rPr>
        <w:t>1.26.</w:t>
      </w:r>
      <w:r w:rsidR="00312F65" w:rsidRPr="00AF67B5">
        <w:rPr>
          <w:b w:val="0"/>
        </w:rPr>
        <w:t xml:space="preserve"> Решения собрания не могут нарушать имущественные и иные права граждан, </w:t>
      </w:r>
      <w:r w:rsidR="00312F65" w:rsidRPr="00AF67B5">
        <w:rPr>
          <w:rStyle w:val="313pt0pt"/>
          <w:bCs/>
          <w:sz w:val="28"/>
          <w:szCs w:val="28"/>
        </w:rPr>
        <w:t>объединении</w:t>
      </w:r>
      <w:r w:rsidR="00312F65" w:rsidRPr="00AF67B5">
        <w:rPr>
          <w:rStyle w:val="313pt0pt"/>
          <w:b/>
          <w:bCs/>
          <w:sz w:val="28"/>
          <w:szCs w:val="28"/>
        </w:rPr>
        <w:t xml:space="preserve"> </w:t>
      </w:r>
      <w:r w:rsidR="00312F65" w:rsidRPr="00AF67B5">
        <w:rPr>
          <w:b w:val="0"/>
        </w:rPr>
        <w:t>собственников жилья и других организации.</w:t>
      </w:r>
    </w:p>
    <w:p w:rsidR="00AF67B5" w:rsidRDefault="00312F65" w:rsidP="00AF67B5">
      <w:pPr>
        <w:pStyle w:val="11"/>
        <w:shd w:val="clear" w:color="auto" w:fill="auto"/>
        <w:spacing w:line="240" w:lineRule="auto"/>
        <w:ind w:left="20" w:right="20" w:firstLine="680"/>
      </w:pPr>
      <w:r>
        <w:t>Решения собрания носят рекомендательный характер для органов местного самоуправления, жителей соответствующей территории, предприятий, организаций и иных лиц. Содержание решений собрания доводится до граждан, проживающих на соответствующей территории.</w:t>
      </w:r>
    </w:p>
    <w:p w:rsidR="00AF67B5" w:rsidRDefault="00AF67B5" w:rsidP="00AF67B5">
      <w:pPr>
        <w:pStyle w:val="11"/>
        <w:shd w:val="clear" w:color="auto" w:fill="auto"/>
        <w:spacing w:line="240" w:lineRule="auto"/>
        <w:ind w:left="20" w:right="20" w:firstLine="680"/>
      </w:pPr>
      <w:r>
        <w:t xml:space="preserve">1.27. </w:t>
      </w:r>
      <w:r w:rsidR="00312F65">
        <w:t>Органы местного самоуправления и должностные лица местного самоуправления обязаны в месячный срок рассмотреть обращение и направить председателю собрания или другому лицу, уполномоченному собранием, мотивированный ответ по существу решения в письменной форме.</w:t>
      </w:r>
    </w:p>
    <w:p w:rsidR="00CB758F" w:rsidRPr="00F76816" w:rsidRDefault="00AF67B5" w:rsidP="00AF67B5">
      <w:pPr>
        <w:pStyle w:val="11"/>
        <w:shd w:val="clear" w:color="auto" w:fill="auto"/>
        <w:spacing w:line="240" w:lineRule="auto"/>
        <w:ind w:left="20" w:right="20" w:firstLine="680"/>
      </w:pPr>
      <w:r>
        <w:t xml:space="preserve">1.28. </w:t>
      </w:r>
      <w:r w:rsidR="00312F65">
        <w:t>Орган местного самоуправления вправе принять правовой или иной акт на основании обращения собрания, о чем незамедлительно сообщается председателю собрания или другому лицу, уполномоченному собранием.</w:t>
      </w:r>
    </w:p>
    <w:sectPr w:rsidR="00CB758F" w:rsidRPr="00F76816" w:rsidSect="00CB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71" w:rsidRDefault="00631571" w:rsidP="00B50700">
      <w:r>
        <w:separator/>
      </w:r>
    </w:p>
  </w:endnote>
  <w:endnote w:type="continuationSeparator" w:id="0">
    <w:p w:rsidR="00631571" w:rsidRDefault="00631571" w:rsidP="00B5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71" w:rsidRDefault="00631571" w:rsidP="00B50700">
      <w:r>
        <w:separator/>
      </w:r>
    </w:p>
  </w:footnote>
  <w:footnote w:type="continuationSeparator" w:id="0">
    <w:p w:rsidR="00631571" w:rsidRDefault="00631571" w:rsidP="00B5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373"/>
    <w:multiLevelType w:val="multilevel"/>
    <w:tmpl w:val="0A14F13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620C4"/>
    <w:multiLevelType w:val="multilevel"/>
    <w:tmpl w:val="505EA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6712EA"/>
    <w:multiLevelType w:val="multilevel"/>
    <w:tmpl w:val="BAB400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D9031D"/>
    <w:multiLevelType w:val="multilevel"/>
    <w:tmpl w:val="39D07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B40024"/>
    <w:multiLevelType w:val="multilevel"/>
    <w:tmpl w:val="2230178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1934C2"/>
    <w:multiLevelType w:val="multilevel"/>
    <w:tmpl w:val="7B34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EE79E7"/>
    <w:multiLevelType w:val="hybridMultilevel"/>
    <w:tmpl w:val="C09A5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C4000"/>
    <w:multiLevelType w:val="multilevel"/>
    <w:tmpl w:val="1862D564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012"/>
    <w:rsid w:val="00034A83"/>
    <w:rsid w:val="00100ED1"/>
    <w:rsid w:val="001F028C"/>
    <w:rsid w:val="002D2AF8"/>
    <w:rsid w:val="00312F65"/>
    <w:rsid w:val="00356B73"/>
    <w:rsid w:val="0037224C"/>
    <w:rsid w:val="003A4DE1"/>
    <w:rsid w:val="003C529A"/>
    <w:rsid w:val="00403394"/>
    <w:rsid w:val="00414C36"/>
    <w:rsid w:val="004254B3"/>
    <w:rsid w:val="00437A40"/>
    <w:rsid w:val="00437E71"/>
    <w:rsid w:val="004562BB"/>
    <w:rsid w:val="004633B3"/>
    <w:rsid w:val="004D45A9"/>
    <w:rsid w:val="004D792B"/>
    <w:rsid w:val="005C46CA"/>
    <w:rsid w:val="00626048"/>
    <w:rsid w:val="00631571"/>
    <w:rsid w:val="00694612"/>
    <w:rsid w:val="006B47C6"/>
    <w:rsid w:val="00717CB7"/>
    <w:rsid w:val="007466F5"/>
    <w:rsid w:val="00774FF6"/>
    <w:rsid w:val="00782DB5"/>
    <w:rsid w:val="007A7301"/>
    <w:rsid w:val="007B0D53"/>
    <w:rsid w:val="007E1F94"/>
    <w:rsid w:val="007F174B"/>
    <w:rsid w:val="00854012"/>
    <w:rsid w:val="00940C61"/>
    <w:rsid w:val="009A0421"/>
    <w:rsid w:val="00A40DE3"/>
    <w:rsid w:val="00AD124E"/>
    <w:rsid w:val="00AF67B5"/>
    <w:rsid w:val="00B324E9"/>
    <w:rsid w:val="00B34FB4"/>
    <w:rsid w:val="00B50700"/>
    <w:rsid w:val="00C8086E"/>
    <w:rsid w:val="00C8196E"/>
    <w:rsid w:val="00CB758F"/>
    <w:rsid w:val="00D106C3"/>
    <w:rsid w:val="00D76901"/>
    <w:rsid w:val="00DB3845"/>
    <w:rsid w:val="00F61B86"/>
    <w:rsid w:val="00F7681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0B106-781C-43FA-9741-D138EB38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  <w:style w:type="character" w:customStyle="1" w:styleId="a7">
    <w:name w:val="Основной текст_"/>
    <w:basedOn w:val="a0"/>
    <w:link w:val="11"/>
    <w:rsid w:val="00B507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B50700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a8">
    <w:name w:val="Сноска_"/>
    <w:basedOn w:val="a0"/>
    <w:link w:val="a9"/>
    <w:rsid w:val="00B507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rsid w:val="00B50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a"/>
    <w:rsid w:val="00B50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9">
    <w:name w:val="Сноска"/>
    <w:basedOn w:val="a"/>
    <w:link w:val="a8"/>
    <w:rsid w:val="00B50700"/>
    <w:pPr>
      <w:widowControl w:val="0"/>
      <w:shd w:val="clear" w:color="auto" w:fill="FFFFFF"/>
      <w:spacing w:line="276" w:lineRule="exact"/>
      <w:jc w:val="both"/>
    </w:pPr>
    <w:rPr>
      <w:sz w:val="23"/>
      <w:szCs w:val="23"/>
      <w:lang w:eastAsia="en-US"/>
    </w:rPr>
  </w:style>
  <w:style w:type="paragraph" w:styleId="ac">
    <w:name w:val="header"/>
    <w:basedOn w:val="a"/>
    <w:link w:val="ad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4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A4D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rsid w:val="00312F6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12F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12F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12F65"/>
    <w:pPr>
      <w:widowControl w:val="0"/>
      <w:shd w:val="clear" w:color="auto" w:fill="FFFFFF"/>
      <w:spacing w:before="720" w:after="600" w:line="319" w:lineRule="exact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312F6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312F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1">
    <w:name w:val="Основной текст + Полужирный"/>
    <w:basedOn w:val="a7"/>
    <w:rsid w:val="00312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;Курсив"/>
    <w:basedOn w:val="3"/>
    <w:rsid w:val="00312F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 + Курсив"/>
    <w:basedOn w:val="a7"/>
    <w:rsid w:val="00312F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Не курсив"/>
    <w:basedOn w:val="21"/>
    <w:rsid w:val="00312F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Не курсив"/>
    <w:basedOn w:val="21"/>
    <w:rsid w:val="00312F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312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-1pt0">
    <w:name w:val="Основной текст (3) + Курсив;Интервал -1 pt"/>
    <w:basedOn w:val="3"/>
    <w:rsid w:val="00312F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Полужирный;Курсив;Интервал -1 pt"/>
    <w:basedOn w:val="a7"/>
    <w:rsid w:val="00312F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Малые прописные"/>
    <w:basedOn w:val="a7"/>
    <w:rsid w:val="00312F6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5">
    <w:name w:val="Заголовок №2_"/>
    <w:basedOn w:val="a0"/>
    <w:link w:val="26"/>
    <w:rsid w:val="00312F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12F65"/>
    <w:rPr>
      <w:rFonts w:ascii="Garamond" w:eastAsia="Garamond" w:hAnsi="Garamond" w:cs="Garamond"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12F6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312F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sid w:val="00312F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4">
    <w:name w:val="Основной текст + Полужирный;Курсив"/>
    <w:basedOn w:val="a7"/>
    <w:rsid w:val="00312F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7"/>
    <w:rsid w:val="00312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Полужирный;Интервал 0 pt"/>
    <w:basedOn w:val="a7"/>
    <w:rsid w:val="00312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Полужирный;Интервал 0 pt"/>
    <w:basedOn w:val="a7"/>
    <w:rsid w:val="00312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3pt0pt">
    <w:name w:val="Основной текст (3) + 13 pt;Интервал 0 pt"/>
    <w:basedOn w:val="3"/>
    <w:rsid w:val="00312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12F65"/>
    <w:pPr>
      <w:widowControl w:val="0"/>
      <w:shd w:val="clear" w:color="auto" w:fill="FFFFFF"/>
      <w:spacing w:after="720" w:line="0" w:lineRule="atLeast"/>
      <w:jc w:val="both"/>
    </w:pPr>
    <w:rPr>
      <w:i/>
      <w:iCs/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312F65"/>
    <w:pPr>
      <w:widowControl w:val="0"/>
      <w:shd w:val="clear" w:color="auto" w:fill="FFFFFF"/>
      <w:spacing w:before="720" w:after="72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312F65"/>
    <w:pPr>
      <w:widowControl w:val="0"/>
      <w:shd w:val="clear" w:color="auto" w:fill="FFFFFF"/>
      <w:spacing w:before="300" w:line="319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312F65"/>
    <w:pPr>
      <w:widowControl w:val="0"/>
      <w:shd w:val="clear" w:color="auto" w:fill="FFFFFF"/>
      <w:spacing w:line="319" w:lineRule="exact"/>
    </w:pPr>
    <w:rPr>
      <w:rFonts w:ascii="Garamond" w:eastAsia="Garamond" w:hAnsi="Garamond" w:cs="Garamond"/>
      <w:sz w:val="30"/>
      <w:szCs w:val="30"/>
      <w:lang w:eastAsia="en-US"/>
    </w:rPr>
  </w:style>
  <w:style w:type="paragraph" w:customStyle="1" w:styleId="60">
    <w:name w:val="Основной текст (6)"/>
    <w:basedOn w:val="a"/>
    <w:link w:val="6"/>
    <w:rsid w:val="00312F65"/>
    <w:pPr>
      <w:widowControl w:val="0"/>
      <w:shd w:val="clear" w:color="auto" w:fill="FFFFFF"/>
      <w:spacing w:line="319" w:lineRule="exact"/>
      <w:ind w:firstLine="700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8;&#1091;&#1073;&#1080;&#1095;&#1080;&#1085;&#108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B993-6D1D-45B3-9C83-495F6C45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22</cp:revision>
  <cp:lastPrinted>2017-07-17T15:09:00Z</cp:lastPrinted>
  <dcterms:created xsi:type="dcterms:W3CDTF">2015-12-10T11:30:00Z</dcterms:created>
  <dcterms:modified xsi:type="dcterms:W3CDTF">2017-07-17T15:09:00Z</dcterms:modified>
</cp:coreProperties>
</file>