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2315" w14:textId="71134850" w:rsidR="00C47748" w:rsidRPr="00C47748" w:rsidRDefault="00C47748" w:rsidP="00C47748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C47748">
        <w:rPr>
          <w:rFonts w:ascii="Times New Roman" w:hAnsi="Times New Roman" w:cs="Times New Roman" w:hint="eastAsia"/>
        </w:rPr>
        <w:t>Приложение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№</w:t>
      </w:r>
      <w:r w:rsidRPr="00C47748">
        <w:rPr>
          <w:rFonts w:ascii="Times New Roman" w:hAnsi="Times New Roman" w:cs="Times New Roman"/>
        </w:rPr>
        <w:t xml:space="preserve"> 1</w:t>
      </w:r>
    </w:p>
    <w:p w14:paraId="0BCA1F93" w14:textId="39A5B4AB" w:rsidR="00C47748" w:rsidRDefault="00C47748" w:rsidP="00C47748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C47748">
        <w:rPr>
          <w:rFonts w:ascii="Times New Roman" w:hAnsi="Times New Roman" w:cs="Times New Roman" w:hint="eastAsia"/>
        </w:rPr>
        <w:t>к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решению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Совета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депутатов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Трубичинского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сельского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поселения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от</w:t>
      </w:r>
      <w:r w:rsidRPr="00C47748">
        <w:rPr>
          <w:rFonts w:ascii="Times New Roman" w:hAnsi="Times New Roman" w:cs="Times New Roman"/>
        </w:rPr>
        <w:t xml:space="preserve"> 25.12.2023 </w:t>
      </w:r>
      <w:r w:rsidRPr="00C47748">
        <w:rPr>
          <w:rFonts w:ascii="Times New Roman" w:hAnsi="Times New Roman" w:cs="Times New Roman" w:hint="eastAsia"/>
        </w:rPr>
        <w:t>№</w:t>
      </w:r>
      <w:r w:rsidRPr="00C47748">
        <w:rPr>
          <w:rFonts w:ascii="Times New Roman" w:hAnsi="Times New Roman" w:cs="Times New Roman"/>
        </w:rPr>
        <w:t xml:space="preserve"> 188 «</w:t>
      </w:r>
      <w:r w:rsidRPr="00C47748">
        <w:rPr>
          <w:rFonts w:ascii="Times New Roman" w:hAnsi="Times New Roman" w:cs="Times New Roman" w:hint="eastAsia"/>
        </w:rPr>
        <w:t>О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бюджете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Трубичинского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сельского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поселени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на</w:t>
      </w:r>
      <w:r w:rsidRPr="00C47748">
        <w:rPr>
          <w:rFonts w:ascii="Times New Roman" w:hAnsi="Times New Roman" w:cs="Times New Roman"/>
        </w:rPr>
        <w:t xml:space="preserve"> 2024 </w:t>
      </w:r>
      <w:r w:rsidRPr="00C47748">
        <w:rPr>
          <w:rFonts w:ascii="Times New Roman" w:hAnsi="Times New Roman" w:cs="Times New Roman" w:hint="eastAsia"/>
        </w:rPr>
        <w:t>год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и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на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плановый</w:t>
      </w:r>
      <w:r w:rsidRPr="00C47748">
        <w:rPr>
          <w:rFonts w:ascii="Times New Roman" w:hAnsi="Times New Roman" w:cs="Times New Roman"/>
        </w:rPr>
        <w:t xml:space="preserve"> </w:t>
      </w:r>
      <w:r w:rsidRPr="00C47748">
        <w:rPr>
          <w:rFonts w:ascii="Times New Roman" w:hAnsi="Times New Roman" w:cs="Times New Roman" w:hint="eastAsia"/>
        </w:rPr>
        <w:t>период</w:t>
      </w:r>
      <w:r w:rsidRPr="00C47748">
        <w:rPr>
          <w:rFonts w:ascii="Times New Roman" w:hAnsi="Times New Roman" w:cs="Times New Roman"/>
        </w:rPr>
        <w:t xml:space="preserve"> 2025 </w:t>
      </w:r>
      <w:r w:rsidRPr="00C47748">
        <w:rPr>
          <w:rFonts w:ascii="Times New Roman" w:hAnsi="Times New Roman" w:cs="Times New Roman" w:hint="eastAsia"/>
        </w:rPr>
        <w:t>и</w:t>
      </w:r>
      <w:r w:rsidRPr="00C47748">
        <w:rPr>
          <w:rFonts w:ascii="Times New Roman" w:hAnsi="Times New Roman" w:cs="Times New Roman"/>
        </w:rPr>
        <w:t xml:space="preserve"> 2026 </w:t>
      </w:r>
      <w:r w:rsidRPr="00C47748">
        <w:rPr>
          <w:rFonts w:ascii="Times New Roman" w:hAnsi="Times New Roman" w:cs="Times New Roman" w:hint="eastAsia"/>
        </w:rPr>
        <w:t>годы»</w:t>
      </w:r>
    </w:p>
    <w:p w14:paraId="2510E1B5" w14:textId="13AFB193" w:rsidR="00C47748" w:rsidRDefault="00C47748" w:rsidP="00C47748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563C1F8E" w14:textId="2EE662B8" w:rsidR="00C47748" w:rsidRDefault="00C47748" w:rsidP="00C47748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748">
        <w:rPr>
          <w:rFonts w:ascii="Times New Roman" w:hAnsi="Times New Roman" w:cs="Times New Roman" w:hint="eastAsia"/>
          <w:sz w:val="24"/>
          <w:szCs w:val="24"/>
        </w:rPr>
        <w:t>Прогнозируемые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поступления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доходов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в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бюджет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на</w:t>
      </w:r>
      <w:r w:rsidRPr="00C47748">
        <w:rPr>
          <w:rFonts w:ascii="Times New Roman" w:hAnsi="Times New Roman" w:cs="Times New Roman"/>
          <w:sz w:val="24"/>
          <w:szCs w:val="24"/>
        </w:rPr>
        <w:t xml:space="preserve"> 2024 </w:t>
      </w:r>
      <w:r w:rsidRPr="00C47748">
        <w:rPr>
          <w:rFonts w:ascii="Times New Roman" w:hAnsi="Times New Roman" w:cs="Times New Roman" w:hint="eastAsia"/>
          <w:sz w:val="24"/>
          <w:szCs w:val="24"/>
        </w:rPr>
        <w:t>год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и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C47748">
        <w:rPr>
          <w:rFonts w:ascii="Times New Roman" w:hAnsi="Times New Roman" w:cs="Times New Roman"/>
          <w:sz w:val="24"/>
          <w:szCs w:val="24"/>
        </w:rPr>
        <w:t xml:space="preserve"> </w:t>
      </w:r>
      <w:r w:rsidRPr="00C47748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C47748">
        <w:rPr>
          <w:rFonts w:ascii="Times New Roman" w:hAnsi="Times New Roman" w:cs="Times New Roman"/>
          <w:sz w:val="24"/>
          <w:szCs w:val="24"/>
        </w:rPr>
        <w:t xml:space="preserve"> 2025 </w:t>
      </w:r>
      <w:r w:rsidRPr="00C47748">
        <w:rPr>
          <w:rFonts w:ascii="Times New Roman" w:hAnsi="Times New Roman" w:cs="Times New Roman" w:hint="eastAsia"/>
          <w:sz w:val="24"/>
          <w:szCs w:val="24"/>
        </w:rPr>
        <w:t>и</w:t>
      </w:r>
      <w:r w:rsidRPr="00C47748">
        <w:rPr>
          <w:rFonts w:ascii="Times New Roman" w:hAnsi="Times New Roman" w:cs="Times New Roman"/>
          <w:sz w:val="24"/>
          <w:szCs w:val="24"/>
        </w:rPr>
        <w:t xml:space="preserve"> 2026 </w:t>
      </w:r>
      <w:r w:rsidRPr="00C47748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5765EEB4" w14:textId="52F6A415" w:rsidR="00C47748" w:rsidRPr="00C47748" w:rsidRDefault="00C47748" w:rsidP="00C47748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C47748">
        <w:rPr>
          <w:rFonts w:ascii="Times New Roman" w:hAnsi="Times New Roman" w:cs="Times New Roman"/>
        </w:rPr>
        <w:t xml:space="preserve">  (</w:t>
      </w:r>
      <w:r w:rsidRPr="00C47748">
        <w:rPr>
          <w:rFonts w:ascii="Times New Roman" w:hAnsi="Times New Roman" w:cs="Times New Roman" w:hint="eastAsia"/>
        </w:rPr>
        <w:t>тыс</w:t>
      </w:r>
      <w:r w:rsidRPr="00C47748">
        <w:rPr>
          <w:rFonts w:ascii="Times New Roman" w:hAnsi="Times New Roman" w:cs="Times New Roman"/>
        </w:rPr>
        <w:t xml:space="preserve">. </w:t>
      </w:r>
      <w:r w:rsidRPr="00C47748">
        <w:rPr>
          <w:rFonts w:ascii="Times New Roman" w:hAnsi="Times New Roman" w:cs="Times New Roman" w:hint="eastAsia"/>
        </w:rPr>
        <w:t>рублей</w:t>
      </w:r>
      <w:r w:rsidRPr="00C47748">
        <w:rPr>
          <w:rFonts w:ascii="Times New Roman" w:hAnsi="Times New Roman" w:cs="Times New Roman"/>
        </w:rPr>
        <w:t>)</w:t>
      </w:r>
    </w:p>
    <w:tbl>
      <w:tblPr>
        <w:tblW w:w="1099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827"/>
        <w:gridCol w:w="1291"/>
        <w:gridCol w:w="6"/>
        <w:gridCol w:w="1411"/>
        <w:gridCol w:w="6"/>
        <w:gridCol w:w="1538"/>
        <w:gridCol w:w="222"/>
      </w:tblGrid>
      <w:tr w:rsidR="00C47748" w:rsidRPr="00326608" w14:paraId="541E0641" w14:textId="77777777" w:rsidTr="000F2523">
        <w:trPr>
          <w:gridAfter w:val="1"/>
          <w:wAfter w:w="222" w:type="dxa"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E1A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716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750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C47748" w:rsidRPr="00326608" w14:paraId="14B078B4" w14:textId="77777777" w:rsidTr="000F2523">
        <w:trPr>
          <w:gridAfter w:val="1"/>
          <w:wAfter w:w="222" w:type="dxa"/>
          <w:trHeight w:val="5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BC50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1496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24B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7E34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6B41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C47748" w:rsidRPr="00326608" w14:paraId="21669506" w14:textId="77777777" w:rsidTr="000F2523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4DE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9AA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91F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EC9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655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1FD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21C47C83" w14:textId="77777777" w:rsidTr="000F252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C00C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8765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EB0F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F39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034" w14:textId="77777777" w:rsidR="00C47748" w:rsidRPr="00326608" w:rsidRDefault="00C47748" w:rsidP="00C4774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666A943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24F3755" w14:textId="77777777" w:rsidTr="000F2523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9E97D78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D7F09D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DA914C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27 822,80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A8F25C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28 596,40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0A93D8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29 286,20</w:t>
            </w:r>
          </w:p>
        </w:tc>
        <w:tc>
          <w:tcPr>
            <w:tcW w:w="222" w:type="dxa"/>
            <w:vAlign w:val="center"/>
            <w:hideMark/>
          </w:tcPr>
          <w:p w14:paraId="67A93B27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0F756C10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B4D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4D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CD1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C37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9DB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2" w:type="dxa"/>
            <w:vAlign w:val="center"/>
            <w:hideMark/>
          </w:tcPr>
          <w:p w14:paraId="711D633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1E6F9D5F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652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2E24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6CB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210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105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2" w:type="dxa"/>
            <w:vAlign w:val="center"/>
            <w:hideMark/>
          </w:tcPr>
          <w:p w14:paraId="761BAAA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442C2A5" w14:textId="77777777" w:rsidTr="000F2523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F5FE" w14:textId="6BC08B2A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D8C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 доходы физических лиц с доходов, источником которых является налоговый агент, за исключением доходов, в отношении которых исчисление и уплата налога осуществляются в соответствии со статьями 227, 227.1 и 228 НК РФ, а также доходов от долевого участия в организации, полученных в виде дивидендов 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48E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4 709,20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6386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5 047,20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B97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5 353,90</w:t>
            </w:r>
          </w:p>
        </w:tc>
        <w:tc>
          <w:tcPr>
            <w:tcW w:w="222" w:type="dxa"/>
            <w:vAlign w:val="center"/>
            <w:hideMark/>
          </w:tcPr>
          <w:p w14:paraId="01FBCF0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1362CCF2" w14:textId="77777777" w:rsidTr="000F2523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222" w14:textId="54A7CA02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52D5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CD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71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7C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1,30</w:t>
            </w:r>
          </w:p>
        </w:tc>
        <w:tc>
          <w:tcPr>
            <w:tcW w:w="222" w:type="dxa"/>
            <w:vAlign w:val="center"/>
            <w:hideMark/>
          </w:tcPr>
          <w:p w14:paraId="029E7107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562192C" w14:textId="77777777" w:rsidTr="000F252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2A9F" w14:textId="43FDA364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E3EA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4CCB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D7D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59F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13,90</w:t>
            </w:r>
          </w:p>
        </w:tc>
        <w:tc>
          <w:tcPr>
            <w:tcW w:w="222" w:type="dxa"/>
            <w:vAlign w:val="center"/>
            <w:hideMark/>
          </w:tcPr>
          <w:p w14:paraId="4E73A3D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B24D47D" w14:textId="77777777" w:rsidTr="000F2523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630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1 01 02080 01 1000 110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FB08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Налог на доходы физических лиц части суммы налога, превышающей 650 000 рублей, относящейся к части налоговой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базы, превышающей 5 000 000 рублей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5BD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93,60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28B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94,50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23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95,50</w:t>
            </w:r>
          </w:p>
        </w:tc>
        <w:tc>
          <w:tcPr>
            <w:tcW w:w="222" w:type="dxa"/>
            <w:vAlign w:val="center"/>
            <w:hideMark/>
          </w:tcPr>
          <w:p w14:paraId="559974D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9EC1F5B" w14:textId="77777777" w:rsidTr="000F2523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C4EF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1 01 02130 01 1000 110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2AD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062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B3D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18,10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447B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19,10</w:t>
            </w:r>
          </w:p>
        </w:tc>
        <w:tc>
          <w:tcPr>
            <w:tcW w:w="222" w:type="dxa"/>
            <w:vAlign w:val="center"/>
            <w:hideMark/>
          </w:tcPr>
          <w:p w14:paraId="61B0E27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0B4AFD26" w14:textId="77777777" w:rsidTr="000F2523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CE2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D3A7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9DA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31B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3B8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2" w:type="dxa"/>
            <w:vAlign w:val="center"/>
            <w:hideMark/>
          </w:tcPr>
          <w:p w14:paraId="195C76E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14B1A89" w14:textId="77777777" w:rsidTr="000F2523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643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2BF0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5D5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E6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AE9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2" w:type="dxa"/>
            <w:vAlign w:val="center"/>
            <w:hideMark/>
          </w:tcPr>
          <w:p w14:paraId="64A1E13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F251191" w14:textId="77777777" w:rsidTr="000F2523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BBC8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C277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552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9D3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D9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2" w:type="dxa"/>
            <w:vAlign w:val="center"/>
            <w:hideMark/>
          </w:tcPr>
          <w:p w14:paraId="49AEBA1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2631883" w14:textId="77777777" w:rsidTr="000F2523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B706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48BB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08D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46C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9FC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2" w:type="dxa"/>
            <w:vAlign w:val="center"/>
            <w:hideMark/>
          </w:tcPr>
          <w:p w14:paraId="6CAA754E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3FDF790" w14:textId="77777777" w:rsidTr="000F2523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381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0C9E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97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6,40000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995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66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2" w:type="dxa"/>
            <w:vAlign w:val="center"/>
            <w:hideMark/>
          </w:tcPr>
          <w:p w14:paraId="47C88E0A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0BC8344E" w14:textId="77777777" w:rsidTr="000F2523">
        <w:trPr>
          <w:trHeight w:val="3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8A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437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06A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0F1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82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2" w:type="dxa"/>
            <w:vAlign w:val="center"/>
            <w:hideMark/>
          </w:tcPr>
          <w:p w14:paraId="13A7147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267EFF5" w14:textId="77777777" w:rsidTr="000F2523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547A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9260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66B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151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8CB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2" w:type="dxa"/>
            <w:vAlign w:val="center"/>
            <w:hideMark/>
          </w:tcPr>
          <w:p w14:paraId="007C0F6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6053BFD" w14:textId="77777777" w:rsidTr="000F2523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686A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AC0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E0F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F97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175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2" w:type="dxa"/>
            <w:vAlign w:val="center"/>
            <w:hideMark/>
          </w:tcPr>
          <w:p w14:paraId="1CC6144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B9DB944" w14:textId="77777777" w:rsidTr="000F2523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DD6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E2C9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CE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-206,60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197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5A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2" w:type="dxa"/>
            <w:vAlign w:val="center"/>
            <w:hideMark/>
          </w:tcPr>
          <w:p w14:paraId="5367AE7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789537B" w14:textId="77777777" w:rsidTr="000F2523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46F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1C5E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34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-206,6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F54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CF9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2" w:type="dxa"/>
            <w:vAlign w:val="center"/>
            <w:hideMark/>
          </w:tcPr>
          <w:p w14:paraId="7B780CA0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0E994360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6B2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80D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0D6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D7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79B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vAlign w:val="center"/>
            <w:hideMark/>
          </w:tcPr>
          <w:p w14:paraId="0B56737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7A83C2F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7FD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E76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58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07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975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vAlign w:val="center"/>
            <w:hideMark/>
          </w:tcPr>
          <w:p w14:paraId="0217D738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6B4D24C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C3C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4918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EB5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6FB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2F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vAlign w:val="center"/>
            <w:hideMark/>
          </w:tcPr>
          <w:p w14:paraId="3FA8B858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548C14E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8EA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0C0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82AC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15 570,00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CC5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15 611,00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EC0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15 652,00</w:t>
            </w:r>
          </w:p>
        </w:tc>
        <w:tc>
          <w:tcPr>
            <w:tcW w:w="222" w:type="dxa"/>
            <w:vAlign w:val="center"/>
            <w:hideMark/>
          </w:tcPr>
          <w:p w14:paraId="49B8E57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40B9BBB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9F7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2857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6D7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629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3E6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2" w:type="dxa"/>
            <w:vAlign w:val="center"/>
            <w:hideMark/>
          </w:tcPr>
          <w:p w14:paraId="64E8DA4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3F50465" w14:textId="77777777" w:rsidTr="000F2523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340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A8D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68A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C3A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0C2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2" w:type="dxa"/>
            <w:vAlign w:val="center"/>
            <w:hideMark/>
          </w:tcPr>
          <w:p w14:paraId="5B24F5C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22A5701C" w14:textId="77777777" w:rsidTr="000F252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664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4C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A4A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12 290,00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C27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12 310,00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A42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12 333,00</w:t>
            </w:r>
          </w:p>
        </w:tc>
        <w:tc>
          <w:tcPr>
            <w:tcW w:w="222" w:type="dxa"/>
            <w:vAlign w:val="center"/>
            <w:hideMark/>
          </w:tcPr>
          <w:p w14:paraId="2B9C34E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7560F08" w14:textId="77777777" w:rsidTr="000F252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A9E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F00F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48B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6E9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6 745,00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6AD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6 213,00</w:t>
            </w:r>
          </w:p>
        </w:tc>
        <w:tc>
          <w:tcPr>
            <w:tcW w:w="222" w:type="dxa"/>
            <w:vAlign w:val="center"/>
            <w:hideMark/>
          </w:tcPr>
          <w:p w14:paraId="6A7CF87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759842C" w14:textId="77777777" w:rsidTr="000F252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7927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9F70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67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607C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5 565,00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6A2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6 120,00</w:t>
            </w:r>
          </w:p>
        </w:tc>
        <w:tc>
          <w:tcPr>
            <w:tcW w:w="222" w:type="dxa"/>
            <w:vAlign w:val="center"/>
            <w:hideMark/>
          </w:tcPr>
          <w:p w14:paraId="3EFC7D2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213F129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91B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959E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8A5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116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A37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5E140BC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9BD93F1" w14:textId="77777777" w:rsidTr="000F2523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8A0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5FF2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8BF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A19C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ADC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1C613F1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B40A193" w14:textId="77777777" w:rsidTr="000F2523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6EC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77AD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137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CFF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D82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22C5043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8508FDA" w14:textId="77777777" w:rsidTr="000F2523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898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B785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464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E1C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2EB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vAlign w:val="center"/>
            <w:hideMark/>
          </w:tcPr>
          <w:p w14:paraId="2223F3E6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A18D774" w14:textId="77777777" w:rsidTr="000F252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7B1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9DA4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667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741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6B2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vAlign w:val="center"/>
            <w:hideMark/>
          </w:tcPr>
          <w:p w14:paraId="20BF688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2B95493D" w14:textId="77777777" w:rsidTr="000F2523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60E7EFE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2AA7CD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74089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26 567,20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7952C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698DA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2" w:type="dxa"/>
            <w:vAlign w:val="center"/>
            <w:hideMark/>
          </w:tcPr>
          <w:p w14:paraId="6F6C5F6A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1864C0B7" w14:textId="77777777" w:rsidTr="000F252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7A0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832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C4F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26 567,20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324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D6B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2" w:type="dxa"/>
            <w:vAlign w:val="center"/>
            <w:hideMark/>
          </w:tcPr>
          <w:p w14:paraId="4534DF3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62C5D88" w14:textId="77777777" w:rsidTr="000F252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DDA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6FB0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72B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CF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E52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vAlign w:val="center"/>
            <w:hideMark/>
          </w:tcPr>
          <w:p w14:paraId="23462CA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5A76705" w14:textId="77777777" w:rsidTr="000F2523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1A3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0AB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76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41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82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vAlign w:val="center"/>
            <w:hideMark/>
          </w:tcPr>
          <w:p w14:paraId="4DB00B1E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2988050A" w14:textId="77777777" w:rsidTr="000F2523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4F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5B1D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36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E0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C4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vAlign w:val="center"/>
            <w:hideMark/>
          </w:tcPr>
          <w:p w14:paraId="736FF7F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6D23A1A" w14:textId="77777777" w:rsidTr="000F252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0980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6E88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AFC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EC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02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vAlign w:val="center"/>
            <w:hideMark/>
          </w:tcPr>
          <w:p w14:paraId="382D243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1D81A2F" w14:textId="77777777" w:rsidTr="000F2523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A2B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2 02 25576 10 0000 150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9B7A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</w:t>
            </w:r>
            <w:proofErr w:type="gram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бюджетам  сельских</w:t>
            </w:r>
            <w:proofErr w:type="gramEnd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89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96E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DFB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F36514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4A944EA" w14:textId="77777777" w:rsidTr="000F2523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424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43E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CA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68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F1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vAlign w:val="center"/>
            <w:hideMark/>
          </w:tcPr>
          <w:p w14:paraId="17DF180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F9DE356" w14:textId="77777777" w:rsidTr="000F25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C1B0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605E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16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C2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F7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vAlign w:val="center"/>
            <w:hideMark/>
          </w:tcPr>
          <w:p w14:paraId="2334E76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B2FB9C2" w14:textId="77777777" w:rsidTr="000F2523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255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2 02 29999 10 7152 150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94C8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бюджетам сельских поселений на формирование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муниципальных дорожных фондов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5E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7 594,00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01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B3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vAlign w:val="center"/>
            <w:hideMark/>
          </w:tcPr>
          <w:p w14:paraId="6B7DFBBF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082BB054" w14:textId="77777777" w:rsidTr="000F2523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C8E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2 02 29999 10 7154 150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1EB4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E1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7 649,30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89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A2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3A97CF6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AD65335" w14:textId="77777777" w:rsidTr="000F2523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3A8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2 02 29999 10 7610 150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B60B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08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EFB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CA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4D0018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AC1490A" w14:textId="77777777" w:rsidTr="000F252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EB9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3FA4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D3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1 088,80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46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1 157,80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6B4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1 228,00</w:t>
            </w:r>
          </w:p>
        </w:tc>
        <w:tc>
          <w:tcPr>
            <w:tcW w:w="222" w:type="dxa"/>
            <w:vAlign w:val="center"/>
            <w:hideMark/>
          </w:tcPr>
          <w:p w14:paraId="3DB1D83C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27B918B" w14:textId="77777777" w:rsidTr="000F2523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D4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047B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FF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F4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632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2" w:type="dxa"/>
            <w:vAlign w:val="center"/>
            <w:hideMark/>
          </w:tcPr>
          <w:p w14:paraId="1DF5319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5966E4F1" w14:textId="77777777" w:rsidTr="000F2523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63BA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B56E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526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AF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33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2" w:type="dxa"/>
            <w:vAlign w:val="center"/>
            <w:hideMark/>
          </w:tcPr>
          <w:p w14:paraId="11A3F12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F4008FF" w14:textId="77777777" w:rsidTr="000F2523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DCD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4EDF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2E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3C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C50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2" w:type="dxa"/>
            <w:vAlign w:val="center"/>
            <w:hideMark/>
          </w:tcPr>
          <w:p w14:paraId="36B595C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3BCC77A9" w14:textId="77777777" w:rsidTr="000F2523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1BB2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3549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FF25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0F2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7E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2" w:type="dxa"/>
            <w:vAlign w:val="center"/>
            <w:hideMark/>
          </w:tcPr>
          <w:p w14:paraId="36C8435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4FC3E4E1" w14:textId="77777777" w:rsidTr="000F252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76F6E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A8B0D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657D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383C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4F1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4B49BA4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4C929F6" w14:textId="77777777" w:rsidTr="000F2523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060C9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DB8B7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1914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CA8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F0E8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EC9F50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75E84EB9" w14:textId="77777777" w:rsidTr="000F2523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B335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E760" w14:textId="77777777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0FA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B2AA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0FA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CC6917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6FBF5CD7" w14:textId="77777777" w:rsidTr="000F2523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185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2 02 49999 10 7142 150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1193" w14:textId="7598389B" w:rsidR="00C47748" w:rsidRPr="00326608" w:rsidRDefault="00C47748" w:rsidP="00C4774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241E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8C6F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49C7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9C32DC3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C47748" w:rsidRPr="00326608" w14:paraId="045E2D88" w14:textId="77777777" w:rsidTr="000F2523">
        <w:trPr>
          <w:trHeight w:val="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B599D7E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FBA823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54 390,00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6E3DD9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47A6B1" w14:textId="77777777" w:rsidR="00C47748" w:rsidRPr="00326608" w:rsidRDefault="00C47748" w:rsidP="00C4774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  <w:tc>
          <w:tcPr>
            <w:tcW w:w="222" w:type="dxa"/>
            <w:vAlign w:val="center"/>
            <w:hideMark/>
          </w:tcPr>
          <w:p w14:paraId="43D2ADB1" w14:textId="77777777" w:rsidR="00C47748" w:rsidRPr="00326608" w:rsidRDefault="00C47748" w:rsidP="00C4774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5B01A826" w14:textId="4BFCE8C4" w:rsidR="00C47748" w:rsidRDefault="00C47748" w:rsidP="00C47748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7A7A13" w14:textId="18D583B3" w:rsidR="000F2523" w:rsidRDefault="000F2523" w:rsidP="000F252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2523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№</w:t>
      </w:r>
      <w:r w:rsidRPr="000F252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22A2A3D" w14:textId="0DAE0736" w:rsidR="000F2523" w:rsidRDefault="000F2523" w:rsidP="000F252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2523">
        <w:rPr>
          <w:rFonts w:ascii="Times New Roman" w:hAnsi="Times New Roman" w:cs="Times New Roman" w:hint="eastAsia"/>
          <w:sz w:val="24"/>
          <w:szCs w:val="24"/>
        </w:rPr>
        <w:t>к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от</w:t>
      </w:r>
      <w:r w:rsidRPr="000F2523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0F2523">
        <w:rPr>
          <w:rFonts w:ascii="Times New Roman" w:hAnsi="Times New Roman" w:cs="Times New Roman" w:hint="eastAsia"/>
          <w:sz w:val="24"/>
          <w:szCs w:val="24"/>
        </w:rPr>
        <w:t>№</w:t>
      </w:r>
      <w:r w:rsidRPr="000F2523">
        <w:rPr>
          <w:rFonts w:ascii="Times New Roman" w:hAnsi="Times New Roman" w:cs="Times New Roman"/>
          <w:sz w:val="24"/>
          <w:szCs w:val="24"/>
        </w:rPr>
        <w:t>188 «</w:t>
      </w:r>
      <w:r w:rsidRPr="000F2523">
        <w:rPr>
          <w:rFonts w:ascii="Times New Roman" w:hAnsi="Times New Roman" w:cs="Times New Roman" w:hint="eastAsia"/>
          <w:sz w:val="24"/>
          <w:szCs w:val="24"/>
        </w:rPr>
        <w:t>О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на</w:t>
      </w:r>
      <w:r w:rsidRPr="000F2523">
        <w:rPr>
          <w:rFonts w:ascii="Times New Roman" w:hAnsi="Times New Roman" w:cs="Times New Roman"/>
          <w:sz w:val="24"/>
          <w:szCs w:val="24"/>
        </w:rPr>
        <w:t xml:space="preserve"> 2024 </w:t>
      </w:r>
      <w:r w:rsidRPr="000F2523">
        <w:rPr>
          <w:rFonts w:ascii="Times New Roman" w:hAnsi="Times New Roman" w:cs="Times New Roman" w:hint="eastAsia"/>
          <w:sz w:val="24"/>
          <w:szCs w:val="24"/>
        </w:rPr>
        <w:t>год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и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на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0F2523">
        <w:rPr>
          <w:rFonts w:ascii="Times New Roman" w:hAnsi="Times New Roman" w:cs="Times New Roman"/>
          <w:sz w:val="24"/>
          <w:szCs w:val="24"/>
        </w:rPr>
        <w:t xml:space="preserve"> </w:t>
      </w:r>
      <w:r w:rsidRPr="000F2523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0F2523">
        <w:rPr>
          <w:rFonts w:ascii="Times New Roman" w:hAnsi="Times New Roman" w:cs="Times New Roman"/>
          <w:sz w:val="24"/>
          <w:szCs w:val="24"/>
        </w:rPr>
        <w:t xml:space="preserve"> 2025 </w:t>
      </w:r>
      <w:r w:rsidRPr="000F2523">
        <w:rPr>
          <w:rFonts w:ascii="Times New Roman" w:hAnsi="Times New Roman" w:cs="Times New Roman" w:hint="eastAsia"/>
          <w:sz w:val="24"/>
          <w:szCs w:val="24"/>
        </w:rPr>
        <w:t>и</w:t>
      </w:r>
      <w:r w:rsidRPr="000F2523">
        <w:rPr>
          <w:rFonts w:ascii="Times New Roman" w:hAnsi="Times New Roman" w:cs="Times New Roman"/>
          <w:sz w:val="24"/>
          <w:szCs w:val="24"/>
        </w:rPr>
        <w:t xml:space="preserve"> 2026 </w:t>
      </w:r>
      <w:r w:rsidRPr="000F2523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6857527F" w14:textId="77777777" w:rsidR="00FE6059" w:rsidRDefault="00FE6059" w:rsidP="000F252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6211279" w14:textId="266D4EDD" w:rsidR="000F2523" w:rsidRDefault="00FE6059" w:rsidP="00FE6059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6059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по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FE6059">
        <w:rPr>
          <w:rFonts w:ascii="Times New Roman" w:hAnsi="Times New Roman" w:cs="Times New Roman"/>
          <w:sz w:val="24"/>
          <w:szCs w:val="24"/>
        </w:rPr>
        <w:t xml:space="preserve">, </w:t>
      </w:r>
      <w:r w:rsidRPr="00FE6059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FE6059">
        <w:rPr>
          <w:rFonts w:ascii="Times New Roman" w:hAnsi="Times New Roman" w:cs="Times New Roman"/>
          <w:sz w:val="24"/>
          <w:szCs w:val="24"/>
        </w:rPr>
        <w:t xml:space="preserve">, </w:t>
      </w:r>
      <w:r w:rsidRPr="00FE6059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(</w:t>
      </w:r>
      <w:r w:rsidRPr="00FE6059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и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FE6059">
        <w:rPr>
          <w:rFonts w:ascii="Times New Roman" w:hAnsi="Times New Roman" w:cs="Times New Roman"/>
          <w:sz w:val="24"/>
          <w:szCs w:val="24"/>
        </w:rPr>
        <w:t xml:space="preserve">), </w:t>
      </w:r>
      <w:r w:rsidRPr="00FE6059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и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видов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на</w:t>
      </w:r>
      <w:r w:rsidRPr="00FE6059">
        <w:rPr>
          <w:rFonts w:ascii="Times New Roman" w:hAnsi="Times New Roman" w:cs="Times New Roman"/>
          <w:sz w:val="24"/>
          <w:szCs w:val="24"/>
        </w:rPr>
        <w:t xml:space="preserve"> 2024 </w:t>
      </w:r>
      <w:r w:rsidRPr="00FE6059">
        <w:rPr>
          <w:rFonts w:ascii="Times New Roman" w:hAnsi="Times New Roman" w:cs="Times New Roman" w:hint="eastAsia"/>
          <w:sz w:val="24"/>
          <w:szCs w:val="24"/>
        </w:rPr>
        <w:t>год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и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на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FE6059">
        <w:rPr>
          <w:rFonts w:ascii="Times New Roman" w:hAnsi="Times New Roman" w:cs="Times New Roman"/>
          <w:sz w:val="24"/>
          <w:szCs w:val="24"/>
        </w:rPr>
        <w:t xml:space="preserve"> </w:t>
      </w:r>
      <w:r w:rsidRPr="00FE6059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FE6059">
        <w:rPr>
          <w:rFonts w:ascii="Times New Roman" w:hAnsi="Times New Roman" w:cs="Times New Roman"/>
          <w:sz w:val="24"/>
          <w:szCs w:val="24"/>
        </w:rPr>
        <w:t xml:space="preserve"> 2025 </w:t>
      </w:r>
      <w:r w:rsidRPr="00FE6059">
        <w:rPr>
          <w:rFonts w:ascii="Times New Roman" w:hAnsi="Times New Roman" w:cs="Times New Roman" w:hint="eastAsia"/>
          <w:sz w:val="24"/>
          <w:szCs w:val="24"/>
        </w:rPr>
        <w:t>и</w:t>
      </w:r>
      <w:r w:rsidRPr="00FE6059">
        <w:rPr>
          <w:rFonts w:ascii="Times New Roman" w:hAnsi="Times New Roman" w:cs="Times New Roman"/>
          <w:sz w:val="24"/>
          <w:szCs w:val="24"/>
        </w:rPr>
        <w:t xml:space="preserve"> 2026 </w:t>
      </w:r>
      <w:r w:rsidRPr="00FE6059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4A773A91" w14:textId="7904AE98" w:rsidR="00FE6059" w:rsidRDefault="00FE6059" w:rsidP="00FE605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6059">
        <w:rPr>
          <w:rFonts w:ascii="Times New Roman" w:hAnsi="Times New Roman" w:cs="Times New Roman"/>
          <w:sz w:val="24"/>
          <w:szCs w:val="24"/>
        </w:rPr>
        <w:t>(</w:t>
      </w:r>
      <w:r w:rsidRPr="00FE6059">
        <w:rPr>
          <w:rFonts w:ascii="Times New Roman" w:hAnsi="Times New Roman" w:cs="Times New Roman" w:hint="eastAsia"/>
          <w:sz w:val="24"/>
          <w:szCs w:val="24"/>
        </w:rPr>
        <w:t>тыс</w:t>
      </w:r>
      <w:r w:rsidRPr="00FE6059">
        <w:rPr>
          <w:rFonts w:ascii="Times New Roman" w:hAnsi="Times New Roman" w:cs="Times New Roman"/>
          <w:sz w:val="24"/>
          <w:szCs w:val="24"/>
        </w:rPr>
        <w:t xml:space="preserve">. </w:t>
      </w:r>
      <w:r w:rsidRPr="00FE6059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FE6059">
        <w:rPr>
          <w:rFonts w:ascii="Times New Roman" w:hAnsi="Times New Roman" w:cs="Times New Roman"/>
          <w:sz w:val="24"/>
          <w:szCs w:val="24"/>
        </w:rPr>
        <w:t>)</w:t>
      </w:r>
    </w:p>
    <w:p w14:paraId="43AB02F7" w14:textId="129DA06A" w:rsidR="00FE6059" w:rsidRDefault="00FE6059" w:rsidP="00FE6059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676"/>
        <w:gridCol w:w="640"/>
        <w:gridCol w:w="1483"/>
        <w:gridCol w:w="1420"/>
        <w:gridCol w:w="1301"/>
      </w:tblGrid>
      <w:tr w:rsidR="00FE6059" w:rsidRPr="00326608" w14:paraId="197BB791" w14:textId="77777777" w:rsidTr="00276D5C">
        <w:trPr>
          <w:trHeight w:val="3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78B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19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B8C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F14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19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05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FE6059" w:rsidRPr="00326608" w14:paraId="4602FBF7" w14:textId="77777777" w:rsidTr="00276D5C">
        <w:trPr>
          <w:trHeight w:val="4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06F9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5B5D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07FA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F223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0D58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0B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47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F7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FE6059" w:rsidRPr="00326608" w14:paraId="2A829766" w14:textId="77777777" w:rsidTr="00276D5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89145C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DF014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403A4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08DF4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6AA20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D79ED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11 430,45700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F5A14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3A094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8 078,70000</w:t>
            </w:r>
          </w:p>
        </w:tc>
      </w:tr>
      <w:tr w:rsidR="00FE6059" w:rsidRPr="00326608" w14:paraId="1A98F956" w14:textId="77777777" w:rsidTr="00276D5C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EF6FD2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5A58A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080FF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58E532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D9C08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37DC4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09CBD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DD8DE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FE6059" w:rsidRPr="00326608" w14:paraId="608097F4" w14:textId="77777777" w:rsidTr="00276D5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10B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AD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F1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3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F87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15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EC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A2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FE6059" w:rsidRPr="00326608" w14:paraId="678D231C" w14:textId="77777777" w:rsidTr="00276D5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55AA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356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1D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5AC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CD2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FA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29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CE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FE6059" w:rsidRPr="00326608" w14:paraId="0D3B565E" w14:textId="77777777" w:rsidTr="00276D5C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D06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49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BA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6F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046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AE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91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32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FE6059" w:rsidRPr="00326608" w14:paraId="4F4475BE" w14:textId="77777777" w:rsidTr="00276D5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FB0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C8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BD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FA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925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BD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D1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24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FE6059" w:rsidRPr="00326608" w14:paraId="22B38C28" w14:textId="77777777" w:rsidTr="00276D5C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65C81A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Российской  Федерации</w:t>
            </w:r>
            <w:proofErr w:type="gramEnd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BA4B4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E61D9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08D71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301C3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B65C4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F709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8EB49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FE6059" w:rsidRPr="00326608" w14:paraId="207DEC71" w14:textId="77777777" w:rsidTr="00276D5C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98F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18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EA7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F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02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6F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71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7E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FE6059" w:rsidRPr="00326608" w14:paraId="7F7362B4" w14:textId="77777777" w:rsidTr="00276D5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C2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содержание аппарата органов местного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AE0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9D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75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19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EE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E7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5C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FE6059" w:rsidRPr="00326608" w14:paraId="65E03E7E" w14:textId="77777777" w:rsidTr="00276D5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7DB8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5B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BF0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C4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9E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F4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8 592,83500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1C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3B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FE6059" w:rsidRPr="00326608" w14:paraId="181CAC38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538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DC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E4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8A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A2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62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1F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9B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FE6059" w:rsidRPr="00326608" w14:paraId="589E9525" w14:textId="77777777" w:rsidTr="00276D5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AFE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A07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3C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AB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68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85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820,34000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91A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69C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7D611DF3" w14:textId="77777777" w:rsidTr="00276D5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4B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C8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3B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6C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CB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8A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20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39E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60592AAC" w14:textId="77777777" w:rsidTr="00276D5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DFDA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95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7F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9C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8A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FC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9B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1C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FE6059" w:rsidRPr="00326608" w14:paraId="766ADA21" w14:textId="77777777" w:rsidTr="00276D5C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E0F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E2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50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B9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4D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B8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F9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2A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FE6059" w:rsidRPr="00326608" w14:paraId="27835C98" w14:textId="77777777" w:rsidTr="00276D5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888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F60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01F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E1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173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28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44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50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FE6059" w:rsidRPr="00326608" w14:paraId="1AD1BB3A" w14:textId="77777777" w:rsidTr="00276D5C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83FEE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D6829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5BB36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FDDE7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4B6A1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31FAC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6E78E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20791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FE6059" w:rsidRPr="00326608" w14:paraId="7A107835" w14:textId="77777777" w:rsidTr="00276D5C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541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2A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671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EA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57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22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095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94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FE6059" w:rsidRPr="00326608" w14:paraId="4531EA44" w14:textId="77777777" w:rsidTr="00276D5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844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84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00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8A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2E3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A87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9A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D9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FE6059" w:rsidRPr="00326608" w14:paraId="15ED8AFD" w14:textId="77777777" w:rsidTr="00276D5C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041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0C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75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AB6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87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D6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03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92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FE6059" w:rsidRPr="00326608" w14:paraId="14283CA6" w14:textId="77777777" w:rsidTr="00276D5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9D7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543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CB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218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223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09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D7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13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FE6059" w:rsidRPr="00326608" w14:paraId="5B22FE65" w14:textId="77777777" w:rsidTr="00276D5C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6AB74D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AE08F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9BA42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F6637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535FA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89F1E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10CE2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C2903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2E04CC13" w14:textId="77777777" w:rsidTr="00276D5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4AE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E9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856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EF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80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AE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4F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3F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1139B953" w14:textId="77777777" w:rsidTr="00276D5C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D138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C6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C7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C0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CF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2D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5DE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F7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4363C17C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30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3D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A9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F6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C25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FB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D7F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48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4AA96405" w14:textId="77777777" w:rsidTr="00276D5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7C4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00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FD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4D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DB4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D9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17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3C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66257F9C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E80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16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7F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0A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D44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F6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BF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B2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1C7608A7" w14:textId="77777777" w:rsidTr="00276D5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D7AF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96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EC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6F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BB6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457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6E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F7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677237DD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36BB6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BFEB8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BB922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E2C28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4D7F2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13A0E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1B94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FDCB7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0CD36D29" w14:textId="77777777" w:rsidTr="00276D5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119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FA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6A8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DC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30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88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54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A9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5D385C96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0F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BD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20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197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E16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5F9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97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E5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15D1924D" w14:textId="77777777" w:rsidTr="00276D5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C86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09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FCC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3B2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2F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09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98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F8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5D1E2C85" w14:textId="77777777" w:rsidTr="00276D5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FC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5A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C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42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8F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60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E2B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0B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170D841B" w14:textId="77777777" w:rsidTr="00276D5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9EC71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481F2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E03A0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E884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5F5AB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91F8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ABB5E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6EC87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FE6059" w:rsidRPr="00326608" w14:paraId="5CC5F5CE" w14:textId="77777777" w:rsidTr="00276D5C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B17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CC4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8F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FEF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F1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04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55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43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7290F9B8" w14:textId="77777777" w:rsidTr="00276D5C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D4A6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4F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75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CF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CC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C9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19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61C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165123D3" w14:textId="77777777" w:rsidTr="00276D5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88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0C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AE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9D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F1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E7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317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74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1BE5924C" w14:textId="77777777" w:rsidTr="00276D5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0C20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37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06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95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06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8E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A28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8AE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45CEFD57" w14:textId="77777777" w:rsidTr="00276D5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C2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78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CF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F0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E4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C8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3A4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A6D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1EB3A200" w14:textId="77777777" w:rsidTr="00276D5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C2DB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3A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4A6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FE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68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E8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8B9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AA9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7F1D8D7A" w14:textId="77777777" w:rsidTr="00276D5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9B7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AC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D4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4D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11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08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7D9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D95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591AC1F7" w14:textId="77777777" w:rsidTr="00276D5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831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0A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CC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79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19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970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B1B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F04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FE6059" w:rsidRPr="00326608" w14:paraId="55394C11" w14:textId="77777777" w:rsidTr="00276D5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14A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7B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59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6C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61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A0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04F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608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FE6059" w:rsidRPr="00326608" w14:paraId="54A6A7BA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74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06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EF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F4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CC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C3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866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D3C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FE6059" w:rsidRPr="00326608" w14:paraId="66FFE104" w14:textId="77777777" w:rsidTr="00276D5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F0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B2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03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B0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F4D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4F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1B6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2E8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FE6059" w:rsidRPr="00326608" w14:paraId="48D3BD27" w14:textId="77777777" w:rsidTr="00276D5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31CB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C5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C9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49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F87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E6B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FEE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D60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FE6059" w:rsidRPr="00326608" w14:paraId="62BCA590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0C645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737D3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982FD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709BD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17FC5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38A95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C6361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16F4D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FE6059" w:rsidRPr="00326608" w14:paraId="41E05ED6" w14:textId="77777777" w:rsidTr="00276D5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A287900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B6E03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C4C1D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D854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FE36A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8474D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8469A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D6E37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FE6059" w:rsidRPr="00326608" w14:paraId="45F1C759" w14:textId="77777777" w:rsidTr="00276D5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0A16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DFB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EC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73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B7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54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05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D5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FE6059" w:rsidRPr="00326608" w14:paraId="750AD045" w14:textId="77777777" w:rsidTr="00276D5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82E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B5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92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485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8A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81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F7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F1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FE6059" w:rsidRPr="00326608" w14:paraId="0BE99869" w14:textId="77777777" w:rsidTr="00276D5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DE2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39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C4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91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E3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0A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E0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89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FE6059" w:rsidRPr="00326608" w14:paraId="1E8EA455" w14:textId="77777777" w:rsidTr="00276D5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AD2B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6D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79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8B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1D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E4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23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AD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FE6059" w:rsidRPr="00326608" w14:paraId="28303238" w14:textId="77777777" w:rsidTr="00276D5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1A6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02B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32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4F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07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7B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28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54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FE6059" w:rsidRPr="00326608" w14:paraId="14EFACCF" w14:textId="77777777" w:rsidTr="00276D5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0350F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458CD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38D2A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F6DDA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A279A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22E78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18B4F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E2D41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FE6059" w:rsidRPr="00326608" w14:paraId="597368C5" w14:textId="77777777" w:rsidTr="00276D5C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C53FF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34AEF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2A173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C8B99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84F3A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843C0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00147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1DE1F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FE6059" w:rsidRPr="00326608" w14:paraId="75769A4B" w14:textId="77777777" w:rsidTr="00276D5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0C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69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E7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55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4B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99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5C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DD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FE6059" w:rsidRPr="00326608" w14:paraId="054E881E" w14:textId="77777777" w:rsidTr="00276D5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179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09A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BC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A4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98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17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64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916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FE6059" w:rsidRPr="00326608" w14:paraId="507685D9" w14:textId="77777777" w:rsidTr="00276D5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91D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54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7AB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85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F0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48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A0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60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FE6059" w:rsidRPr="00326608" w14:paraId="1930CC66" w14:textId="77777777" w:rsidTr="00276D5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A75A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98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D2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3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F60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4E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62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CD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FE6059" w:rsidRPr="00326608" w14:paraId="2F493B86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1E1756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71ED2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A3996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41016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DF7F0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17C76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4A11F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A0F7A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FE6059" w:rsidRPr="00326608" w14:paraId="7D5A11BE" w14:textId="77777777" w:rsidTr="00276D5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7D61B7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1A81C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F0552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00828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9D47F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DDD7E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B042E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02B80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FE6059" w:rsidRPr="00326608" w14:paraId="62BB5BEC" w14:textId="77777777" w:rsidTr="00276D5C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B13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5DE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1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C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5B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62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CA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B8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FE6059" w:rsidRPr="00326608" w14:paraId="324B1070" w14:textId="77777777" w:rsidTr="00276D5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245F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481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E2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2D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56C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7E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B3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71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FE6059" w:rsidRPr="00326608" w14:paraId="3F257A0B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59CE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16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3F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D5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802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0D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47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2D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FE6059" w:rsidRPr="00326608" w14:paraId="3E3ABCF5" w14:textId="77777777" w:rsidTr="00276D5C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D3B6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D2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32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59D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0A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8C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A0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10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FE6059" w:rsidRPr="00326608" w14:paraId="75BB312F" w14:textId="77777777" w:rsidTr="00276D5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D20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EC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A5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E5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1B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6D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B1D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40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FE6059" w:rsidRPr="00326608" w14:paraId="0B4C796F" w14:textId="77777777" w:rsidTr="00276D5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CDB7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FD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4C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42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30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7A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73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66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FE6059" w:rsidRPr="00326608" w14:paraId="00F711D3" w14:textId="77777777" w:rsidTr="00276D5C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43E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80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2E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06F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51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B56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80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E6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FE6059" w:rsidRPr="00326608" w14:paraId="5644747D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80EE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E38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3A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04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7E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746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16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8A1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FE6059" w:rsidRPr="00326608" w14:paraId="36BAEB06" w14:textId="77777777" w:rsidTr="00276D5C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BAFA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AF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39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E8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56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81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30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A8E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FE6059" w:rsidRPr="00326608" w14:paraId="31134A96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27D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53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67E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69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EA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F9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B1F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8D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FE6059" w:rsidRPr="00326608" w14:paraId="360846DB" w14:textId="77777777" w:rsidTr="00276D5C">
        <w:trPr>
          <w:trHeight w:val="17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C1B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9D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0E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C4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69F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47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B07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DC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293B348E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0F0E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D0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35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7C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BF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737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CE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03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71AFAE08" w14:textId="77777777" w:rsidTr="00276D5C">
        <w:trPr>
          <w:trHeight w:val="2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7C0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B7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BC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E7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19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F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2B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4C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4F26F9DB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66A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D4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94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61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9A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2F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A41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E97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34C57C13" w14:textId="77777777" w:rsidTr="00276D5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4C23E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0AD4A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8CBBD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0E472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CB565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BB240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10 909,84300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62597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0F0F2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FE6059" w:rsidRPr="00326608" w14:paraId="04CD6492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35B920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0BBA6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FA904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7CE61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94782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D1F14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10 909,84300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22998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6863E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FE6059" w:rsidRPr="00326608" w14:paraId="7941F8BE" w14:textId="77777777" w:rsidTr="00276D5C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BB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C1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9D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EE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B5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42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8 892,24300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43C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7E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FE6059" w:rsidRPr="00326608" w14:paraId="00398742" w14:textId="77777777" w:rsidTr="00276D5C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59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85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30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74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A8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4FD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8 892,24300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A2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DC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FE6059" w:rsidRPr="00326608" w14:paraId="5E97453E" w14:textId="77777777" w:rsidTr="00276D5C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44B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64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F0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B8B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05A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C0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CF3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D07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FE6059" w:rsidRPr="00326608" w14:paraId="45F592DE" w14:textId="77777777" w:rsidTr="00276D5C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2B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B7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C6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28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A7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D4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D7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7A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FE6059" w:rsidRPr="00326608" w14:paraId="1D95C01B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24E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B4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56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41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F9B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BA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3B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77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FE6059" w:rsidRPr="00326608" w14:paraId="75B7B737" w14:textId="77777777" w:rsidTr="00276D5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976A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7B8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2F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16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5CF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95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84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E0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FE6059" w:rsidRPr="00326608" w14:paraId="1ECD6E34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A46E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5B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1C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D2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E5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30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2C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41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2 </w:t>
            </w: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130,50000</w:t>
            </w:r>
          </w:p>
        </w:tc>
      </w:tr>
      <w:tr w:rsidR="00FE6059" w:rsidRPr="00326608" w14:paraId="0EF93B60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82F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2A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C47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50C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7A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56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F2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E1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2 130,50000</w:t>
            </w:r>
          </w:p>
        </w:tc>
      </w:tr>
      <w:tr w:rsidR="00FE6059" w:rsidRPr="00326608" w14:paraId="50DCE50A" w14:textId="77777777" w:rsidTr="00276D5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876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A3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0CC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C6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4F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B4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2 017,60000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39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45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6F9B7C96" w14:textId="77777777" w:rsidTr="00276D5C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960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1B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E0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74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92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CA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5D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18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3911156E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A1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20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1C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5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ED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16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62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55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610B8485" w14:textId="77777777" w:rsidTr="00276D5C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F7D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65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74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87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E3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A57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346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42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0A82424D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BD6F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A0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86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7BD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7A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FB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73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EB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FE6059" w:rsidRPr="00326608" w14:paraId="195ED3F5" w14:textId="77777777" w:rsidTr="00276D5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362E7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A117F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215A4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91908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1E44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8061B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30CFF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A6282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FE6059" w:rsidRPr="00326608" w14:paraId="5E9BDDF1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F6209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4E133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44A35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3BF3F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0B01A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4B42F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554C7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6303F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FE6059" w:rsidRPr="00326608" w14:paraId="2EC2BE35" w14:textId="77777777" w:rsidTr="00276D5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3DC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728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53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69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A2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FA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D0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5C0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FE6059" w:rsidRPr="00326608" w14:paraId="1622FFD2" w14:textId="77777777" w:rsidTr="00276D5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B12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E7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B4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A85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09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A4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69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822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FE6059" w:rsidRPr="00326608" w14:paraId="53DCE3A3" w14:textId="77777777" w:rsidTr="00276D5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DE5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BF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A20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F9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57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CF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98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1F7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FE6059" w:rsidRPr="00326608" w14:paraId="469B5430" w14:textId="77777777" w:rsidTr="00276D5C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CD4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68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3A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7B0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20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F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56F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5F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FE6059" w:rsidRPr="00326608" w14:paraId="54C790D2" w14:textId="77777777" w:rsidTr="00276D5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F9960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FD1CD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47B0C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55B23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A3900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D9032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59F7B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81AC9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FE6059" w:rsidRPr="00326608" w14:paraId="18027783" w14:textId="77777777" w:rsidTr="00276D5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70BB25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481B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B18E2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A7DA0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64AA5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E7BD5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57CED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A6908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FE6059" w:rsidRPr="00326608" w14:paraId="7CE064EC" w14:textId="77777777" w:rsidTr="00276D5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9D7B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6B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1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683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AA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8F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58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70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FE6059" w:rsidRPr="00326608" w14:paraId="45F24488" w14:textId="77777777" w:rsidTr="00276D5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E1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0F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47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00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BD9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E6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449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3C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FE6059" w:rsidRPr="00326608" w14:paraId="5F2B7837" w14:textId="77777777" w:rsidTr="00276D5C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01A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35B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97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1C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EC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B35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B9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410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FE6059" w:rsidRPr="00326608" w14:paraId="54D7355C" w14:textId="77777777" w:rsidTr="00276D5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CB8C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D1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AE4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A5C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D8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FB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DD2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C7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FE6059" w:rsidRPr="00326608" w14:paraId="6A8C477F" w14:textId="77777777" w:rsidTr="00276D5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E05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6B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A2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BE7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F2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2DA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74D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B7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FE6059" w:rsidRPr="00326608" w14:paraId="1304D55F" w14:textId="77777777" w:rsidTr="00276D5C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CB79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FD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8AA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6F0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3F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F5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B8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6F9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FE6059" w:rsidRPr="00326608" w14:paraId="61A1318F" w14:textId="77777777" w:rsidTr="00276D5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7A503D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50CE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ABC99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2568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9DCE8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0A1E2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33FF6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DA23E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0593EBA1" w14:textId="77777777" w:rsidTr="00276D5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F71B7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52F8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5DD1D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47357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DAD75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841EE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A1D51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78990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04C99AEA" w14:textId="77777777" w:rsidTr="00276D5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3A0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33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D8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57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00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8E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0E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371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4A6CF1E4" w14:textId="77777777" w:rsidTr="00276D5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B3B6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298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24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48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0D4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A4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4A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B6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4DEDE06F" w14:textId="77777777" w:rsidTr="00276D5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1A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A7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68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A08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F5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66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0C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1C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0E6D8187" w14:textId="77777777" w:rsidTr="00276D5C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E6CE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D9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0A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1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7A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2E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A8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D5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67EE458A" w14:textId="77777777" w:rsidTr="00276D5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4A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AE3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B5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A8B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35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FB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A06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57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FE6059" w:rsidRPr="00326608" w14:paraId="35D7DF14" w14:textId="77777777" w:rsidTr="00276D5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EE9AC5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B4570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7B6AC2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BB456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6271B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B11F2C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059C7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509E5B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FE6059" w:rsidRPr="00326608" w14:paraId="166E8CB4" w14:textId="77777777" w:rsidTr="00276D5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95C9D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6C690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065FC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942E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CE97B4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9EC8E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8E3124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000938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FE6059" w:rsidRPr="00326608" w14:paraId="0747BB02" w14:textId="77777777" w:rsidTr="00276D5C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8353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7E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D4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8EF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CA2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B7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A7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D4F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FE6059" w:rsidRPr="00326608" w14:paraId="27F922B9" w14:textId="77777777" w:rsidTr="00276D5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DDE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D71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3F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28C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DE9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8C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0B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F4E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FE6059" w:rsidRPr="00326608" w14:paraId="0F92D0DF" w14:textId="77777777" w:rsidTr="00276D5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CF74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4A1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47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CB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AB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FD13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17A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2A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FE6059" w:rsidRPr="00326608" w14:paraId="511C01D3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C3B2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E7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E514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F56C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232D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14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E2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9E7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FE6059" w:rsidRPr="00326608" w14:paraId="5865FC43" w14:textId="77777777" w:rsidTr="00276D5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CA41" w14:textId="77777777" w:rsidR="00FE6059" w:rsidRPr="00326608" w:rsidRDefault="00FE6059" w:rsidP="00FE605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E7D8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735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8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B3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EB0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B5D9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0C7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FE6059" w:rsidRPr="00326608" w14:paraId="115B398D" w14:textId="77777777" w:rsidTr="00276D5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8B82E9" w14:textId="77777777" w:rsidR="00FE6059" w:rsidRPr="00326608" w:rsidRDefault="00FE6059" w:rsidP="00FE605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2A060E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36FFA7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FAAF30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1FB8A6" w14:textId="77777777" w:rsidR="00FE6059" w:rsidRPr="00326608" w:rsidRDefault="00FE6059" w:rsidP="00FE605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FBADF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54 390,00000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4CD722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E6125D" w14:textId="77777777" w:rsidR="00FE6059" w:rsidRPr="00326608" w:rsidRDefault="00FE6059" w:rsidP="00FE605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26608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</w:tbl>
    <w:p w14:paraId="441FBE73" w14:textId="73A5771E" w:rsidR="00FE6059" w:rsidRDefault="00FE6059" w:rsidP="00FE6059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D7B9F4" w14:textId="26D81762" w:rsidR="00276D5C" w:rsidRDefault="00276D5C" w:rsidP="00276D5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6D5C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№</w:t>
      </w:r>
      <w:r w:rsidRPr="00276D5C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B05DDD9" w14:textId="2E4E1219" w:rsidR="00276D5C" w:rsidRDefault="00276D5C" w:rsidP="00276D5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6D5C">
        <w:rPr>
          <w:rFonts w:ascii="Times New Roman" w:hAnsi="Times New Roman" w:cs="Times New Roman" w:hint="eastAsia"/>
          <w:sz w:val="24"/>
          <w:szCs w:val="24"/>
        </w:rPr>
        <w:t>к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от</w:t>
      </w:r>
      <w:r w:rsidRPr="00276D5C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276D5C">
        <w:rPr>
          <w:rFonts w:ascii="Times New Roman" w:hAnsi="Times New Roman" w:cs="Times New Roman" w:hint="eastAsia"/>
          <w:sz w:val="24"/>
          <w:szCs w:val="24"/>
        </w:rPr>
        <w:t>№</w:t>
      </w:r>
      <w:r w:rsidRPr="00276D5C">
        <w:rPr>
          <w:rFonts w:ascii="Times New Roman" w:hAnsi="Times New Roman" w:cs="Times New Roman"/>
          <w:sz w:val="24"/>
          <w:szCs w:val="24"/>
        </w:rPr>
        <w:t>188 «</w:t>
      </w:r>
      <w:r w:rsidRPr="00276D5C">
        <w:rPr>
          <w:rFonts w:ascii="Times New Roman" w:hAnsi="Times New Roman" w:cs="Times New Roman" w:hint="eastAsia"/>
          <w:sz w:val="24"/>
          <w:szCs w:val="24"/>
        </w:rPr>
        <w:t>О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на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2024 </w:t>
      </w:r>
      <w:r w:rsidRPr="00276D5C">
        <w:rPr>
          <w:rFonts w:ascii="Times New Roman" w:hAnsi="Times New Roman" w:cs="Times New Roman" w:hint="eastAsia"/>
          <w:sz w:val="24"/>
          <w:szCs w:val="24"/>
        </w:rPr>
        <w:t>год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и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на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276D5C">
        <w:rPr>
          <w:rFonts w:ascii="Times New Roman" w:hAnsi="Times New Roman" w:cs="Times New Roman"/>
          <w:sz w:val="24"/>
          <w:szCs w:val="24"/>
        </w:rPr>
        <w:t xml:space="preserve"> 2025 </w:t>
      </w:r>
      <w:r w:rsidRPr="00276D5C">
        <w:rPr>
          <w:rFonts w:ascii="Times New Roman" w:hAnsi="Times New Roman" w:cs="Times New Roman" w:hint="eastAsia"/>
          <w:sz w:val="24"/>
          <w:szCs w:val="24"/>
        </w:rPr>
        <w:t>и</w:t>
      </w:r>
      <w:r w:rsidRPr="00276D5C">
        <w:rPr>
          <w:rFonts w:ascii="Times New Roman" w:hAnsi="Times New Roman" w:cs="Times New Roman"/>
          <w:sz w:val="24"/>
          <w:szCs w:val="24"/>
        </w:rPr>
        <w:t xml:space="preserve"> 2026 </w:t>
      </w:r>
      <w:r w:rsidRPr="00276D5C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04191C2E" w14:textId="77777777" w:rsidR="00276D5C" w:rsidRDefault="00276D5C" w:rsidP="00276D5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DAAFE16" w14:textId="525AD50B" w:rsidR="00276D5C" w:rsidRDefault="00276D5C" w:rsidP="00276D5C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6D5C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на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2024 </w:t>
      </w:r>
      <w:r w:rsidRPr="00276D5C">
        <w:rPr>
          <w:rFonts w:ascii="Times New Roman" w:hAnsi="Times New Roman" w:cs="Times New Roman" w:hint="eastAsia"/>
          <w:sz w:val="24"/>
          <w:szCs w:val="24"/>
        </w:rPr>
        <w:t>год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и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на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276D5C">
        <w:rPr>
          <w:rFonts w:ascii="Times New Roman" w:hAnsi="Times New Roman" w:cs="Times New Roman"/>
          <w:sz w:val="24"/>
          <w:szCs w:val="24"/>
        </w:rPr>
        <w:t xml:space="preserve"> </w:t>
      </w:r>
      <w:r w:rsidRPr="00276D5C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276D5C">
        <w:rPr>
          <w:rFonts w:ascii="Times New Roman" w:hAnsi="Times New Roman" w:cs="Times New Roman"/>
          <w:sz w:val="24"/>
          <w:szCs w:val="24"/>
        </w:rPr>
        <w:t xml:space="preserve"> 2025 </w:t>
      </w:r>
      <w:r w:rsidRPr="00276D5C">
        <w:rPr>
          <w:rFonts w:ascii="Times New Roman" w:hAnsi="Times New Roman" w:cs="Times New Roman" w:hint="eastAsia"/>
          <w:sz w:val="24"/>
          <w:szCs w:val="24"/>
        </w:rPr>
        <w:t>и</w:t>
      </w:r>
      <w:r w:rsidRPr="00276D5C">
        <w:rPr>
          <w:rFonts w:ascii="Times New Roman" w:hAnsi="Times New Roman" w:cs="Times New Roman"/>
          <w:sz w:val="24"/>
          <w:szCs w:val="24"/>
        </w:rPr>
        <w:t xml:space="preserve"> 2026 </w:t>
      </w:r>
      <w:r w:rsidRPr="00276D5C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01ABFA04" w14:textId="5013FD3F" w:rsidR="00276D5C" w:rsidRDefault="00276D5C" w:rsidP="00276D5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6D5C">
        <w:rPr>
          <w:rFonts w:ascii="Times New Roman" w:hAnsi="Times New Roman" w:cs="Times New Roman"/>
          <w:sz w:val="24"/>
          <w:szCs w:val="24"/>
        </w:rPr>
        <w:t>(</w:t>
      </w:r>
      <w:r w:rsidRPr="00276D5C">
        <w:rPr>
          <w:rFonts w:ascii="Times New Roman" w:hAnsi="Times New Roman" w:cs="Times New Roman" w:hint="eastAsia"/>
          <w:sz w:val="24"/>
          <w:szCs w:val="24"/>
        </w:rPr>
        <w:t>тыс</w:t>
      </w:r>
      <w:r w:rsidRPr="00276D5C">
        <w:rPr>
          <w:rFonts w:ascii="Times New Roman" w:hAnsi="Times New Roman" w:cs="Times New Roman"/>
          <w:sz w:val="24"/>
          <w:szCs w:val="24"/>
        </w:rPr>
        <w:t xml:space="preserve">. </w:t>
      </w:r>
      <w:r w:rsidRPr="00276D5C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276D5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96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09"/>
        <w:gridCol w:w="660"/>
        <w:gridCol w:w="640"/>
        <w:gridCol w:w="1680"/>
        <w:gridCol w:w="640"/>
        <w:gridCol w:w="1236"/>
        <w:gridCol w:w="1275"/>
        <w:gridCol w:w="1321"/>
      </w:tblGrid>
      <w:tr w:rsidR="00276D5C" w:rsidRPr="00326608" w14:paraId="533DFC69" w14:textId="77777777" w:rsidTr="00B5555B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01E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5DC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412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84C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8E7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A8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35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276D5C" w:rsidRPr="00326608" w14:paraId="5E041C8F" w14:textId="77777777" w:rsidTr="00B5555B">
        <w:trPr>
          <w:trHeight w:val="4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2D60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7E8F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271D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6457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5184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3528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4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12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F4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276D5C" w:rsidRPr="00326608" w14:paraId="71CBE296" w14:textId="77777777" w:rsidTr="00B5555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EC8797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BE9543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151082A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CB31DF5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E910CA7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D9F5BE7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59582D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54 390,00000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3CA18E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B29130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  <w:tr w:rsidR="00276D5C" w:rsidRPr="00326608" w14:paraId="3682C1B9" w14:textId="77777777" w:rsidTr="00B5555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C075D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74F7B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F2B8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46896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13063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E17FB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ED30F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11 430,45700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7CA1B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54BA7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8 078,70000</w:t>
            </w:r>
          </w:p>
        </w:tc>
      </w:tr>
      <w:tr w:rsidR="00276D5C" w:rsidRPr="00326608" w14:paraId="362E72A8" w14:textId="77777777" w:rsidTr="00B5555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14EA32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D6244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3A7D1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DE28F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D62907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F0CC34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D6DED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3023B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D6169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276D5C" w:rsidRPr="00326608" w14:paraId="7BAA9E54" w14:textId="77777777" w:rsidTr="00B555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66E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9DE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B8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CF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9A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4E5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97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9E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58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276D5C" w:rsidRPr="00326608" w14:paraId="776B6E24" w14:textId="77777777" w:rsidTr="00B555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057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416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36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92E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71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9F67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84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88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FA7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276D5C" w:rsidRPr="00326608" w14:paraId="6AEFD92B" w14:textId="77777777" w:rsidTr="00B5555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480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EC3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25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38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0F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AA6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7C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0C4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4A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276D5C" w:rsidRPr="00326608" w14:paraId="631B40F1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378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78C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DB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63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6F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0C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00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7A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CD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276D5C" w:rsidRPr="00326608" w14:paraId="209BD921" w14:textId="77777777" w:rsidTr="00B5555B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97426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Российской  Федерации</w:t>
            </w:r>
            <w:proofErr w:type="gramEnd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DB55F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7EAC5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A57E5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ED6E9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B817F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7CC77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FCB41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958F0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276D5C" w:rsidRPr="00326608" w14:paraId="0D876908" w14:textId="77777777" w:rsidTr="00B5555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909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F2C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50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3B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8B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29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B6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67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F9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276D5C" w:rsidRPr="00326608" w14:paraId="2DA26050" w14:textId="77777777" w:rsidTr="00B5555B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0B7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02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40B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4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9ED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D6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56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61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08A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276D5C" w:rsidRPr="00326608" w14:paraId="604B83A5" w14:textId="77777777" w:rsidTr="00B5555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AEE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FB6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0F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C09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D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9C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46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8 592,83500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31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D8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276D5C" w:rsidRPr="00326608" w14:paraId="2DF966AE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409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86B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A1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C8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845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DE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22B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87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36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276D5C" w:rsidRPr="00326608" w14:paraId="618BF6D3" w14:textId="77777777" w:rsidTr="00B5555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DBA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99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2E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5E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FB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A3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BC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820,34000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1B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24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7BE2C359" w14:textId="77777777" w:rsidTr="00B5555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C9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6B4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01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7E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B7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8E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20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C4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F6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40C992BB" w14:textId="77777777" w:rsidTr="00B5555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F7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6F2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37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67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A5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BC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18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0C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34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276D5C" w:rsidRPr="00326608" w14:paraId="389D5025" w14:textId="77777777" w:rsidTr="00B5555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D9A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E6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8D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0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30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86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5B6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A2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B6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276D5C" w:rsidRPr="00326608" w14:paraId="54C130A4" w14:textId="77777777" w:rsidTr="00B5555B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5EB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E3C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95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8F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C7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DB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7A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2A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CE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276D5C" w:rsidRPr="00326608" w14:paraId="0CDA13D3" w14:textId="77777777" w:rsidTr="00B5555B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73D6AD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FF6F3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592AB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C8F47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56744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B8CBB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6B531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5E802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663A5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276D5C" w:rsidRPr="00326608" w14:paraId="5BED1C58" w14:textId="77777777" w:rsidTr="00B5555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39CE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577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DC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31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C0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EA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79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A8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5E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276D5C" w:rsidRPr="00326608" w14:paraId="27D54D4F" w14:textId="77777777" w:rsidTr="00B5555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307D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010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412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26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A3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0F1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CEE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319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DC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276D5C" w:rsidRPr="00326608" w14:paraId="6B26B1C7" w14:textId="77777777" w:rsidTr="00B5555B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9B2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FDA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13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45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78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3B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91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A7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7B0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276D5C" w:rsidRPr="00326608" w14:paraId="0ACD5639" w14:textId="77777777" w:rsidTr="00B5555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114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F57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33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47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67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0D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0F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477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D33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276D5C" w:rsidRPr="00326608" w14:paraId="56CBE784" w14:textId="77777777" w:rsidTr="00B5555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2718481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F4FA6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36AAA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3D3E0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81747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5E2F4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49AC0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58BF7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6F46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1431816C" w14:textId="77777777" w:rsidTr="00B555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9EB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1A8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32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40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E9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79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CF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FA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1C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5A718A66" w14:textId="77777777" w:rsidTr="00B5555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D391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388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DC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FE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D1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AB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9F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11F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66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6F97F11D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521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C01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26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FD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18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24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7E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94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70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0625EC47" w14:textId="77777777" w:rsidTr="00B5555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DA20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C96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A3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0D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2C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E7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FC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5D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59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6374FB3F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086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427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4F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66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A6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E2A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AF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5E3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22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4273BED7" w14:textId="77777777" w:rsidTr="00B5555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D40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C02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2C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A5C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FE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6C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2A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F0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72E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463DB178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6D1D6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0E472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CC35F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3F820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6B0D1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23C6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34A18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25648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8F4B0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0D22A0E7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1A5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BF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CD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9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87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FF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644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7B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24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2AAADCA3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D9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C4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25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B9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A64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B54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44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C02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DF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7EE751B3" w14:textId="77777777" w:rsidTr="00B5555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1800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07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66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1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4D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7F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43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194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433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6B1AA729" w14:textId="77777777" w:rsidTr="00B5555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85E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16D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DB6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833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68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D3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39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AA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A9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51BFC187" w14:textId="77777777" w:rsidTr="00B5555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8BBB5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9EE4B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B9919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13BF9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A9433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83920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851D1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B99DF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EE304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276D5C" w:rsidRPr="00326608" w14:paraId="479B7273" w14:textId="77777777" w:rsidTr="00B5555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3C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7D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D2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57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77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1B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61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C3D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47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69EB1F37" w14:textId="77777777" w:rsidTr="00B5555B">
        <w:trPr>
          <w:trHeight w:val="22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6F5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DE2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3A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DB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19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B9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D2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E8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9AD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7A0E96EA" w14:textId="77777777" w:rsidTr="00B5555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D8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E01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93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F8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FC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D3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5D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F4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A3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44A3856D" w14:textId="77777777" w:rsidTr="00B5555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7BA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9E3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68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68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0E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AA2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20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A3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61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7042E2FC" w14:textId="77777777" w:rsidTr="00B5555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E3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029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0B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E31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60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37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FC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03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099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0B7F888A" w14:textId="77777777" w:rsidTr="00B5555B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C46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C3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97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5B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DE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0B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EB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E4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7F6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5CFD24DC" w14:textId="77777777" w:rsidTr="00B5555B">
        <w:trPr>
          <w:trHeight w:val="8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5C6FD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9BE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A3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4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92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4B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31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70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46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4C69BEE4" w14:textId="77777777" w:rsidTr="00B5555B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EEE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EBB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0A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92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AE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11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B2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9C0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F6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276D5C" w:rsidRPr="00326608" w14:paraId="5A78A7E0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0B9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923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2D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B5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9B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C3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4C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D8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78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276D5C" w:rsidRPr="00326608" w14:paraId="124D32C9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83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EE9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ED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35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B2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38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88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08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A47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276D5C" w:rsidRPr="00326608" w14:paraId="585DCB14" w14:textId="77777777" w:rsidTr="00B555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F12F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595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A1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139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26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77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9B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42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B2B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276D5C" w:rsidRPr="00326608" w14:paraId="0B156C4F" w14:textId="77777777" w:rsidTr="00B5555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BBD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персоналу </w:t>
            </w: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339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486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14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49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33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F2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6E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32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276D5C" w:rsidRPr="00326608" w14:paraId="0E2367FB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E8C6B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1B9D1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67447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B973E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A0180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C64D0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8533B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1E0C9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D4A75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276D5C" w:rsidRPr="00326608" w14:paraId="6F58F81F" w14:textId="77777777" w:rsidTr="00B5555B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58B95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9CAF81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BD70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95177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B2D82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1A029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E13E5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210B8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C54E4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276D5C" w:rsidRPr="00326608" w14:paraId="7A301638" w14:textId="77777777" w:rsidTr="00B5555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A08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1E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06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28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19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5A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02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750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33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276D5C" w:rsidRPr="00326608" w14:paraId="22CEBD8E" w14:textId="77777777" w:rsidTr="00B5555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4D7E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B0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D4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34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07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126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2C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66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AD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276D5C" w:rsidRPr="00326608" w14:paraId="5725522B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B1D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B3A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97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0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F4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8E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93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99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A6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276D5C" w:rsidRPr="00326608" w14:paraId="236E8AE9" w14:textId="77777777" w:rsidTr="00B5555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0E6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EDB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2C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3E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193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3E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27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B2A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58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276D5C" w:rsidRPr="00326608" w14:paraId="277D895F" w14:textId="77777777" w:rsidTr="00B5555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D85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AD2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2E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5B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5D3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07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D2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F1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09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276D5C" w:rsidRPr="00326608" w14:paraId="1D0A3D58" w14:textId="77777777" w:rsidTr="00B5555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0BD18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724E4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3308D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E7C9C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3563D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3E29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583FC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9474D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54108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276D5C" w:rsidRPr="00326608" w14:paraId="50EC1446" w14:textId="77777777" w:rsidTr="00B5555B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E0250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F918A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34288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034C5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446C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6CEBD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A1120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3DEF8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1B35D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276D5C" w:rsidRPr="00326608" w14:paraId="515E16CA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A59D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25E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BF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7E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DF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0F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74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C7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31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276D5C" w:rsidRPr="00326608" w14:paraId="3D78E41E" w14:textId="77777777" w:rsidTr="00B5555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27A4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736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126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1E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98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2C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85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E4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840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276D5C" w:rsidRPr="00326608" w14:paraId="1697CBFC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894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E31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1A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CB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1D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E0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770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C7C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F0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276D5C" w:rsidRPr="00326608" w14:paraId="3B931EF1" w14:textId="77777777" w:rsidTr="00B5555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44D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7C3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BF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1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6A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B8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099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2E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A14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276D5C" w:rsidRPr="00326608" w14:paraId="2C6B31E7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16E5C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7A088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A5882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64C54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F082A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D1A01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F7F84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FDE58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5A25D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276D5C" w:rsidRPr="00326608" w14:paraId="79A78B6F" w14:textId="77777777" w:rsidTr="00B5555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66419D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8EFDD9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463C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4FAE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59299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9D1A8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0FD8B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F9508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93FEE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276D5C" w:rsidRPr="00326608" w14:paraId="40DB4728" w14:textId="77777777" w:rsidTr="00B5555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0A2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322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CD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5D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D3F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F8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13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69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81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276D5C" w:rsidRPr="00326608" w14:paraId="5072E083" w14:textId="77777777" w:rsidTr="00B5555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AA6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790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72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78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CF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892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BB0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40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C1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276D5C" w:rsidRPr="00326608" w14:paraId="48F0DE13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E27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107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DF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7C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A3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30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48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E3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59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276D5C" w:rsidRPr="00326608" w14:paraId="0FD97A99" w14:textId="77777777" w:rsidTr="00B5555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638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301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04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848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646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3A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25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4AF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DE4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276D5C" w:rsidRPr="00326608" w14:paraId="37049355" w14:textId="77777777" w:rsidTr="00B5555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F34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F7B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45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38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D2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67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F1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59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19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276D5C" w:rsidRPr="00326608" w14:paraId="28EE2408" w14:textId="77777777" w:rsidTr="00B5555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042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826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CF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1A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F1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EA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59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F8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98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276D5C" w:rsidRPr="00326608" w14:paraId="27CF5CA1" w14:textId="77777777" w:rsidTr="00B5555B">
        <w:trPr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EA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94A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0E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1A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554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87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69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E43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23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276D5C" w:rsidRPr="00326608" w14:paraId="69540023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4A01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E71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E2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EA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A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00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C4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00B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29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276D5C" w:rsidRPr="00326608" w14:paraId="25EBB1B3" w14:textId="77777777" w:rsidTr="00B5555B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3FE4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ED5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2F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0D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295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E5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F4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3A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35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276D5C" w:rsidRPr="00326608" w14:paraId="75E4240E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6E0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27B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73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E3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D9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423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6C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B8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057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276D5C" w:rsidRPr="00326608" w14:paraId="2C0AA025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230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736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2B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60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CF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B1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51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05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F9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2CA271DB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7D31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7AC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E3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02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A8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8A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BC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7F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B2E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11EE0E90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B6E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</w:t>
            </w: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755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D4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14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46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9B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5D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B1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591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3882B4F4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69E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8B1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4C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16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06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7D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E9F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98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A8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444561B5" w14:textId="77777777" w:rsidTr="00B5555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64BFC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1EAFB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767E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68F45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7259A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E6A11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BF543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10 909,84300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0D84F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B1BA5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276D5C" w:rsidRPr="00326608" w14:paraId="3EFB78E6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C2440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B7BFB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3ACA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4320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509FE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13C7D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E6A2A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10 909,84300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F9C95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ACDF3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276D5C" w:rsidRPr="00326608" w14:paraId="6210D2AB" w14:textId="77777777" w:rsidTr="00B5555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F39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87C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9F4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4E2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75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EC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39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10 909,84300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77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2B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276D5C" w:rsidRPr="00326608" w14:paraId="131C869A" w14:textId="77777777" w:rsidTr="00B5555B">
        <w:trPr>
          <w:trHeight w:val="20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E48E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EDC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57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79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A0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80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8E7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8 892,24300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002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C3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276D5C" w:rsidRPr="00326608" w14:paraId="622D2D13" w14:textId="77777777" w:rsidTr="00B5555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6A7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D4C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6A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91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BF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1A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93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847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AED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276D5C" w:rsidRPr="00326608" w14:paraId="73D81C09" w14:textId="77777777" w:rsidTr="00B5555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151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998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F7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F8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E9D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77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85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22E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C1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276D5C" w:rsidRPr="00326608" w14:paraId="71A2F7F6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7E21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916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47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4F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D38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C9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4D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50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24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276D5C" w:rsidRPr="00326608" w14:paraId="523C1EFF" w14:textId="77777777" w:rsidTr="00B5555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9E5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40C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B1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61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36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BE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42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C8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E4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276D5C" w:rsidRPr="00326608" w14:paraId="4D689BC2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FCFE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8CB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212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DA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F6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8C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79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FB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F9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2 130,50000</w:t>
            </w:r>
          </w:p>
        </w:tc>
      </w:tr>
      <w:tr w:rsidR="00276D5C" w:rsidRPr="00326608" w14:paraId="7610C938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302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175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AC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DF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F8D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A1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BF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183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94A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2 130,50000</w:t>
            </w:r>
          </w:p>
        </w:tc>
      </w:tr>
      <w:tr w:rsidR="00276D5C" w:rsidRPr="00326608" w14:paraId="405EE65D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619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3F5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F5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F9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AF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F1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0D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2 017,60000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31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BF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43C23B04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50E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B27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F5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F7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11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E8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8F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27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63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31170D01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D0E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46E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22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00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D5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62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DB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2C6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1C8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5477392F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A32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B79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ED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E0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7A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3A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0E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35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57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7930D448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B58F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27F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95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7D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5C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B5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07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872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C2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276D5C" w:rsidRPr="00326608" w14:paraId="73C7C591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4CBAE0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AA12C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FD36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7E189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81601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4F73D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1D09F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149F4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2E358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276D5C" w:rsidRPr="00326608" w14:paraId="195DE904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F349D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652BE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52127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9C09A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2BD12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4359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899D7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6A47A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4C9E3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276D5C" w:rsidRPr="00326608" w14:paraId="25A08E49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F3CD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E5E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E0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A7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BF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2C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6CD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99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BC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276D5C" w:rsidRPr="00326608" w14:paraId="7001AD77" w14:textId="77777777" w:rsidTr="00B555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1D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D42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25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62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81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03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37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53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C7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276D5C" w:rsidRPr="00326608" w14:paraId="39915010" w14:textId="77777777" w:rsidTr="00B555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A811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552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C1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E5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E5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D7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F9C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D35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D4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276D5C" w:rsidRPr="00326608" w14:paraId="598B3E2F" w14:textId="77777777" w:rsidTr="00B5555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3EC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F7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8E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C0A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6B4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EF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D91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2D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B5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276D5C" w:rsidRPr="00326608" w14:paraId="7C451C5D" w14:textId="77777777" w:rsidTr="00B555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DD76E7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274FF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346F1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7429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358C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198B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DD91A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2AA63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36617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276D5C" w:rsidRPr="00326608" w14:paraId="16465EAE" w14:textId="77777777" w:rsidTr="00B5555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25E26C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02780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C3BFA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9C0DB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C6C0C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DD8A7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152B8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34AEE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26458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276D5C" w:rsidRPr="00326608" w14:paraId="52D1D357" w14:textId="77777777" w:rsidTr="00B5555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FEBF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AE7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2B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BE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1A5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506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AA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DD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09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276D5C" w:rsidRPr="00326608" w14:paraId="4C14AB72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59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17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77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2A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4C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BC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231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E0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9E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276D5C" w:rsidRPr="00326608" w14:paraId="4E387318" w14:textId="77777777" w:rsidTr="00B5555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2508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7DF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9A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89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8D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0A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BC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97B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8C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276D5C" w:rsidRPr="00326608" w14:paraId="4DEFD08D" w14:textId="77777777" w:rsidTr="00B5555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3549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1BF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D6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7D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16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CB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E6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68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4E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276D5C" w:rsidRPr="00326608" w14:paraId="3855F762" w14:textId="77777777" w:rsidTr="00B5555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91F6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A9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A6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5A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C9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81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B3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20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1C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276D5C" w:rsidRPr="00326608" w14:paraId="6FB0A91A" w14:textId="77777777" w:rsidTr="00B5555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2DE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3BA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58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CC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2E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B1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953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61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3CA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276D5C" w:rsidRPr="00326608" w14:paraId="4C70626A" w14:textId="77777777" w:rsidTr="00B555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54489F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72F77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8C8C2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E9EB5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F7534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41F5B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7C2A8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79181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9F403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7D01B1D2" w14:textId="77777777" w:rsidTr="00B5555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7C58D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36841B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AEB42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41CA0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F05F8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8DE15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098C0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4E042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02C9B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46B0C1C5" w14:textId="77777777" w:rsidTr="00B5555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C08C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8D0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5E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39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66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A3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A4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DF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6F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3ADC88D3" w14:textId="77777777" w:rsidTr="00B5555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F5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E6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44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18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86F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BE2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08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51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32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31A5F54A" w14:textId="77777777" w:rsidTr="00B5555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853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18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BFB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7F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46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4B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D9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95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431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396FDF4F" w14:textId="77777777" w:rsidTr="00B5555B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D300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8CE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54F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91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89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16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7E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64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B2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2CDCD733" w14:textId="77777777" w:rsidTr="00B555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AD3F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1A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76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3C4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D5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8F9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A3B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02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732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276D5C" w:rsidRPr="00326608" w14:paraId="72534196" w14:textId="77777777" w:rsidTr="00B5555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3897CB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241F8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DAADF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51162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CCABB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E37BF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189F2F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F94B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19AEC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276D5C" w:rsidRPr="00326608" w14:paraId="5B25AFAF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081F42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A42C4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4358A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AD468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6870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27BC70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74EFC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20608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23880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276D5C" w:rsidRPr="00326608" w14:paraId="298A16AC" w14:textId="77777777" w:rsidTr="00B5555B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A92F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Муниципальная программа «Устойчивое развитие территории Трубичинского сельского поселения на </w:t>
            </w: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5D65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60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32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1F8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88C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983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876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B21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276D5C" w:rsidRPr="00326608" w14:paraId="55E19123" w14:textId="77777777" w:rsidTr="00B5555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9B7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6CBD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6B3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438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D71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D6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87B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C2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24D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276D5C" w:rsidRPr="00326608" w14:paraId="384ADF40" w14:textId="77777777" w:rsidTr="00B555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CDA5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1C4A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B8E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DD46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57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B5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3CC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7D4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4C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276D5C" w:rsidRPr="00326608" w14:paraId="453851D7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713E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2CF2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F61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05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E7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63DB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8A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2137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293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276D5C" w:rsidRPr="00326608" w14:paraId="6464442F" w14:textId="77777777" w:rsidTr="00B5555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870A" w14:textId="77777777" w:rsidR="00276D5C" w:rsidRPr="00B5555B" w:rsidRDefault="00276D5C" w:rsidP="00276D5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D9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F1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C39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C1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CF0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E90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8F5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BCC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276D5C" w:rsidRPr="00326608" w14:paraId="7806FC51" w14:textId="77777777" w:rsidTr="00B5555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989EC1" w14:textId="77777777" w:rsidR="00276D5C" w:rsidRPr="00B5555B" w:rsidRDefault="00276D5C" w:rsidP="00276D5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0F5097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93A213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BD780F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B3CA64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682A3C" w14:textId="77777777" w:rsidR="00276D5C" w:rsidRPr="00B5555B" w:rsidRDefault="00276D5C" w:rsidP="00276D5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28F35A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54 390,00000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0C75F8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16A6B9" w14:textId="77777777" w:rsidR="00276D5C" w:rsidRPr="00B5555B" w:rsidRDefault="00276D5C" w:rsidP="00276D5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5555B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</w:tbl>
    <w:p w14:paraId="29E74C87" w14:textId="5D2B96E1" w:rsidR="00276D5C" w:rsidRDefault="00276D5C" w:rsidP="00276D5C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4826A7" w14:textId="75A48BF4" w:rsidR="00B5555B" w:rsidRDefault="00B5555B" w:rsidP="00B5555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55B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№</w:t>
      </w:r>
      <w:r w:rsidRPr="00B5555B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499FC70" w14:textId="7A392642" w:rsidR="00B5555B" w:rsidRDefault="00B5555B" w:rsidP="00B5555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55B">
        <w:rPr>
          <w:rFonts w:ascii="Times New Roman" w:hAnsi="Times New Roman" w:cs="Times New Roman" w:hint="eastAsia"/>
          <w:sz w:val="24"/>
          <w:szCs w:val="24"/>
        </w:rPr>
        <w:t>к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от</w:t>
      </w:r>
      <w:r w:rsidRPr="00B5555B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B5555B">
        <w:rPr>
          <w:rFonts w:ascii="Times New Roman" w:hAnsi="Times New Roman" w:cs="Times New Roman" w:hint="eastAsia"/>
          <w:sz w:val="24"/>
          <w:szCs w:val="24"/>
        </w:rPr>
        <w:t>№</w:t>
      </w:r>
      <w:r w:rsidRPr="00B5555B">
        <w:rPr>
          <w:rFonts w:ascii="Times New Roman" w:hAnsi="Times New Roman" w:cs="Times New Roman"/>
          <w:sz w:val="24"/>
          <w:szCs w:val="24"/>
        </w:rPr>
        <w:t>188 «</w:t>
      </w:r>
      <w:r w:rsidRPr="00B5555B">
        <w:rPr>
          <w:rFonts w:ascii="Times New Roman" w:hAnsi="Times New Roman" w:cs="Times New Roman" w:hint="eastAsia"/>
          <w:sz w:val="24"/>
          <w:szCs w:val="24"/>
        </w:rPr>
        <w:t>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на</w:t>
      </w:r>
      <w:r w:rsidRPr="00B5555B">
        <w:rPr>
          <w:rFonts w:ascii="Times New Roman" w:hAnsi="Times New Roman" w:cs="Times New Roman"/>
          <w:sz w:val="24"/>
          <w:szCs w:val="24"/>
        </w:rPr>
        <w:t xml:space="preserve"> 2024 </w:t>
      </w:r>
      <w:r w:rsidRPr="00B5555B">
        <w:rPr>
          <w:rFonts w:ascii="Times New Roman" w:hAnsi="Times New Roman" w:cs="Times New Roman" w:hint="eastAsia"/>
          <w:sz w:val="24"/>
          <w:szCs w:val="24"/>
        </w:rPr>
        <w:t>год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на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B5555B">
        <w:rPr>
          <w:rFonts w:ascii="Times New Roman" w:hAnsi="Times New Roman" w:cs="Times New Roman"/>
          <w:sz w:val="24"/>
          <w:szCs w:val="24"/>
        </w:rPr>
        <w:t xml:space="preserve"> 2025 </w:t>
      </w:r>
      <w:r w:rsidRPr="00B5555B">
        <w:rPr>
          <w:rFonts w:ascii="Times New Roman" w:hAnsi="Times New Roman" w:cs="Times New Roman" w:hint="eastAsia"/>
          <w:sz w:val="24"/>
          <w:szCs w:val="24"/>
        </w:rPr>
        <w:t>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2026 </w:t>
      </w:r>
      <w:r w:rsidRPr="00B5555B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7D7DB6AC" w14:textId="77777777" w:rsidR="00B5555B" w:rsidRDefault="00B5555B" w:rsidP="00B5555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99E9E6E" w14:textId="5AD5D8B2" w:rsidR="00B5555B" w:rsidRDefault="00B5555B" w:rsidP="00B5555B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555B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B5555B">
        <w:rPr>
          <w:rFonts w:ascii="Times New Roman" w:hAnsi="Times New Roman" w:cs="Times New Roman"/>
          <w:sz w:val="24"/>
          <w:szCs w:val="24"/>
        </w:rPr>
        <w:t xml:space="preserve"> (</w:t>
      </w:r>
      <w:r w:rsidRPr="00B5555B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программам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5555B">
        <w:rPr>
          <w:rFonts w:ascii="Times New Roman" w:hAnsi="Times New Roman" w:cs="Times New Roman"/>
          <w:sz w:val="24"/>
          <w:szCs w:val="24"/>
        </w:rPr>
        <w:t xml:space="preserve">), </w:t>
      </w:r>
      <w:r w:rsidRPr="00B5555B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B5555B">
        <w:rPr>
          <w:rFonts w:ascii="Times New Roman" w:hAnsi="Times New Roman" w:cs="Times New Roman"/>
          <w:sz w:val="24"/>
          <w:szCs w:val="24"/>
        </w:rPr>
        <w:t xml:space="preserve">, </w:t>
      </w:r>
      <w:r w:rsidRPr="00B5555B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B5555B">
        <w:rPr>
          <w:rFonts w:ascii="Times New Roman" w:hAnsi="Times New Roman" w:cs="Times New Roman"/>
          <w:sz w:val="24"/>
          <w:szCs w:val="24"/>
        </w:rPr>
        <w:t xml:space="preserve">, </w:t>
      </w:r>
      <w:r w:rsidRPr="00B5555B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видов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на</w:t>
      </w:r>
      <w:r w:rsidRPr="00B5555B">
        <w:rPr>
          <w:rFonts w:ascii="Times New Roman" w:hAnsi="Times New Roman" w:cs="Times New Roman"/>
          <w:sz w:val="24"/>
          <w:szCs w:val="24"/>
        </w:rPr>
        <w:t xml:space="preserve"> 2024 </w:t>
      </w:r>
      <w:r w:rsidRPr="00B5555B">
        <w:rPr>
          <w:rFonts w:ascii="Times New Roman" w:hAnsi="Times New Roman" w:cs="Times New Roman" w:hint="eastAsia"/>
          <w:sz w:val="24"/>
          <w:szCs w:val="24"/>
        </w:rPr>
        <w:t>год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на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B5555B">
        <w:rPr>
          <w:rFonts w:ascii="Times New Roman" w:hAnsi="Times New Roman" w:cs="Times New Roman"/>
          <w:sz w:val="24"/>
          <w:szCs w:val="24"/>
        </w:rPr>
        <w:t xml:space="preserve"> </w:t>
      </w:r>
      <w:r w:rsidRPr="00B5555B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B5555B">
        <w:rPr>
          <w:rFonts w:ascii="Times New Roman" w:hAnsi="Times New Roman" w:cs="Times New Roman"/>
          <w:sz w:val="24"/>
          <w:szCs w:val="24"/>
        </w:rPr>
        <w:t xml:space="preserve"> 2025 </w:t>
      </w:r>
      <w:r w:rsidRPr="00B5555B">
        <w:rPr>
          <w:rFonts w:ascii="Times New Roman" w:hAnsi="Times New Roman" w:cs="Times New Roman" w:hint="eastAsia"/>
          <w:sz w:val="24"/>
          <w:szCs w:val="24"/>
        </w:rPr>
        <w:t>и</w:t>
      </w:r>
      <w:r w:rsidRPr="00B5555B">
        <w:rPr>
          <w:rFonts w:ascii="Times New Roman" w:hAnsi="Times New Roman" w:cs="Times New Roman"/>
          <w:sz w:val="24"/>
          <w:szCs w:val="24"/>
        </w:rPr>
        <w:t xml:space="preserve"> 2026 </w:t>
      </w:r>
      <w:r w:rsidRPr="00B5555B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3DD8C365" w14:textId="6FA8F247" w:rsidR="00B5555B" w:rsidRDefault="00B5555B" w:rsidP="00B5555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55B">
        <w:rPr>
          <w:rFonts w:ascii="Times New Roman" w:hAnsi="Times New Roman" w:cs="Times New Roman"/>
          <w:sz w:val="24"/>
          <w:szCs w:val="24"/>
        </w:rPr>
        <w:t>(</w:t>
      </w:r>
      <w:r w:rsidRPr="00B5555B">
        <w:rPr>
          <w:rFonts w:ascii="Times New Roman" w:hAnsi="Times New Roman" w:cs="Times New Roman" w:hint="eastAsia"/>
          <w:sz w:val="24"/>
          <w:szCs w:val="24"/>
        </w:rPr>
        <w:t>тыс</w:t>
      </w:r>
      <w:r w:rsidRPr="00B5555B">
        <w:rPr>
          <w:rFonts w:ascii="Times New Roman" w:hAnsi="Times New Roman" w:cs="Times New Roman"/>
          <w:sz w:val="24"/>
          <w:szCs w:val="24"/>
        </w:rPr>
        <w:t xml:space="preserve">. </w:t>
      </w:r>
      <w:r w:rsidRPr="00B5555B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B5555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27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701"/>
        <w:gridCol w:w="660"/>
        <w:gridCol w:w="640"/>
        <w:gridCol w:w="800"/>
        <w:gridCol w:w="1444"/>
        <w:gridCol w:w="1418"/>
        <w:gridCol w:w="1329"/>
      </w:tblGrid>
      <w:tr w:rsidR="00A724BC" w:rsidRPr="00326608" w14:paraId="028A9988" w14:textId="77777777" w:rsidTr="00A724BC">
        <w:trPr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FC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BE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9C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FF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7F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00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724BC" w:rsidRPr="00326608" w14:paraId="42BBEDEA" w14:textId="77777777" w:rsidTr="00A724BC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B9D8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593A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B09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5080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1C3C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C8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67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7D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724BC" w:rsidRPr="00326608" w14:paraId="658E4DB0" w14:textId="77777777" w:rsidTr="00A724BC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EA2F8C2" w14:textId="22AE8F94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2E00A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DB8F6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1A78D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9A3F3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7932B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30 834,34300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9CA19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16 654,60000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EF7CA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16 814,80000</w:t>
            </w:r>
          </w:p>
        </w:tc>
      </w:tr>
      <w:tr w:rsidR="00A724BC" w:rsidRPr="00326608" w14:paraId="33C09530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4CAB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15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F4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47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64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D318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19 872,10000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247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9 956,00000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1B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10 131,90000</w:t>
            </w:r>
          </w:p>
        </w:tc>
      </w:tr>
      <w:tr w:rsidR="00A724BC" w:rsidRPr="00326608" w14:paraId="35BC7873" w14:textId="77777777" w:rsidTr="00A724BC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3112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93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4C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DB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11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12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3C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91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A724BC" w:rsidRPr="00326608" w14:paraId="62D9AEBE" w14:textId="77777777" w:rsidTr="00A724B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93B2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C4D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5C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98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90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AA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A73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5F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A724BC" w:rsidRPr="00326608" w14:paraId="512540B2" w14:textId="77777777" w:rsidTr="00A724B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8E55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Дорожное хозяйство </w:t>
            </w: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E8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D6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6EB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00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9C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12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9C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4 </w:t>
            </w: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548,40000</w:t>
            </w:r>
          </w:p>
        </w:tc>
      </w:tr>
      <w:tr w:rsidR="00A724BC" w:rsidRPr="00326608" w14:paraId="7F396129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BF3D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11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5C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07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A3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C8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BD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4 417,50000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F7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4 548,40000</w:t>
            </w:r>
          </w:p>
        </w:tc>
      </w:tr>
      <w:tr w:rsidR="00A724BC" w:rsidRPr="00326608" w14:paraId="526BCB4D" w14:textId="77777777" w:rsidTr="00A724BC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5FB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EF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AAD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17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D88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C8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2AB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30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724BC" w:rsidRPr="00326608" w14:paraId="1BB70317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2390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15F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951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BB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43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CA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01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9C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724BC" w:rsidRPr="00326608" w14:paraId="6DDF4AF3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3AE2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C6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FF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AE8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BD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0A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4F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10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724BC" w:rsidRPr="00326608" w14:paraId="7DB9ED9B" w14:textId="77777777" w:rsidTr="00A724BC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2B37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5D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A0D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21D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47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3C8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A0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B1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724BC" w:rsidRPr="00326608" w14:paraId="6846D981" w14:textId="77777777" w:rsidTr="00A724BC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505D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DFC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563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68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C5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69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67F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1A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A724BC" w:rsidRPr="00326608" w14:paraId="4AD18B07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1FA8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D4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EA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1E7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88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F7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A3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A7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A724BC" w:rsidRPr="00326608" w14:paraId="0886FCF6" w14:textId="77777777" w:rsidTr="00A724BC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6FCC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04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F9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2B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1F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CB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44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0C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A724BC" w:rsidRPr="00326608" w14:paraId="1D97B2C5" w14:textId="77777777" w:rsidTr="00A724BC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0B9C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39E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79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7D2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42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C7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5D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6C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A724BC" w:rsidRPr="00326608" w14:paraId="7EEB8373" w14:textId="77777777" w:rsidTr="00A724BC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4CC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300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F79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82D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7A2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367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D52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925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A724BC" w:rsidRPr="00326608" w14:paraId="3C1B051D" w14:textId="77777777" w:rsidTr="00A724BC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EBD2D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3E7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24C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478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BA3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8D9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25D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1605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A724BC" w:rsidRPr="00326608" w14:paraId="7B39E895" w14:textId="77777777" w:rsidTr="00A724B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F2E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E7F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137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1F9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6EA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B5D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E96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FF0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A724BC" w:rsidRPr="00326608" w14:paraId="1B1D4972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CA745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E7B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509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CB8A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B10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6B9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399,70000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0D6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DD3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A724BC" w:rsidRPr="00326608" w14:paraId="14C5C20A" w14:textId="77777777" w:rsidTr="00A724BC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524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8DD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707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5D0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44A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ECC6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596A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D78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350BEB99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1C05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9B9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71C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4184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94A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BEF6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A5D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72DF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6F1E668E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A184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875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465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256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202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171A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AB9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FDC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1E4A4826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1418E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DB0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3BF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6B8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331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4FE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D96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98D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54F6BA2C" w14:textId="77777777" w:rsidTr="00A724BC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E9DC4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</w:t>
            </w: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386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A25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2A9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B3A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201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764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977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08C3BE7F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11330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CCC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202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607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895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DAF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57E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C2B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0DFF7CD5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B878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C57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037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72E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E7D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9CC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EDB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19A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2FF7593E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A457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507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655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683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B76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4FE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768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8D3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06A89456" w14:textId="77777777" w:rsidTr="00A724BC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719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AE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F39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9C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E7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41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8 892,24300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E8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6 646,20000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47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6 630,50000</w:t>
            </w:r>
          </w:p>
        </w:tc>
      </w:tr>
      <w:tr w:rsidR="00A724BC" w:rsidRPr="00326608" w14:paraId="56308EF5" w14:textId="77777777" w:rsidTr="00A724BC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5195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64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8A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87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C3E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2EC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15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DE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724BC" w:rsidRPr="00326608" w14:paraId="4D775041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2E4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15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7A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1E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69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6AB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2A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48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724BC" w:rsidRPr="00326608" w14:paraId="041B6265" w14:textId="77777777" w:rsidTr="00A724BC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9F5B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CC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EE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AB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85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1E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0A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481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724BC" w:rsidRPr="00326608" w14:paraId="24DAB804" w14:textId="77777777" w:rsidTr="00A724BC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78DC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44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8F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BF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59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1F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E5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10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724BC" w:rsidRPr="00326608" w14:paraId="1001876C" w14:textId="77777777" w:rsidTr="00A724BC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8D1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23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37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53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AA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DB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4D8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80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724BC" w:rsidRPr="00326608" w14:paraId="562D9B93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F189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CA3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73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A8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21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2B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6E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A6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724BC" w:rsidRPr="00326608" w14:paraId="0B37F08C" w14:textId="77777777" w:rsidTr="00A724BC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32C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7C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3D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3B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3DD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93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A38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3BE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724BC" w:rsidRPr="00326608" w14:paraId="70CA7500" w14:textId="77777777" w:rsidTr="00A724BC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B2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05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3CF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AC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176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88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828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5B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724BC" w:rsidRPr="00326608" w14:paraId="38215E50" w14:textId="77777777" w:rsidTr="00A724BC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68B4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</w:t>
            </w: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3D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07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EF5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C7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BB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73D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F0D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2 </w:t>
            </w: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130,50000</w:t>
            </w:r>
          </w:p>
        </w:tc>
      </w:tr>
      <w:tr w:rsidR="00A724BC" w:rsidRPr="00326608" w14:paraId="5E07C74E" w14:textId="77777777" w:rsidTr="00A724B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FB7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E0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D6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03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060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DE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F3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64E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2 130,50000</w:t>
            </w:r>
          </w:p>
        </w:tc>
      </w:tr>
      <w:tr w:rsidR="00A724BC" w:rsidRPr="00326608" w14:paraId="31DFBE14" w14:textId="77777777" w:rsidTr="00A724BC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E4C2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D61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2F9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76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3F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8B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187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CA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2 130,50000</w:t>
            </w:r>
          </w:p>
        </w:tc>
      </w:tr>
      <w:tr w:rsidR="00A724BC" w:rsidRPr="00326608" w14:paraId="04E94CFA" w14:textId="77777777" w:rsidTr="00A724BC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C7F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87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7F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05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59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32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4 292,24300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96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2 346,20000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35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2 130,50000</w:t>
            </w:r>
          </w:p>
        </w:tc>
      </w:tr>
      <w:tr w:rsidR="00A724BC" w:rsidRPr="00326608" w14:paraId="6FF21BEA" w14:textId="77777777" w:rsidTr="00A724BC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D609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82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79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5A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23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BB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61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F7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724BC" w:rsidRPr="00326608" w14:paraId="603A1811" w14:textId="77777777" w:rsidTr="00A724BC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C35D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B3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51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25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02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3EC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7D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CC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724BC" w:rsidRPr="00326608" w14:paraId="71CEBED7" w14:textId="77777777" w:rsidTr="00A724B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79B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09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40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0BA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B3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2B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A8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5A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724BC" w:rsidRPr="00326608" w14:paraId="419B2BD9" w14:textId="77777777" w:rsidTr="00A724B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39E4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60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645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F5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32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07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54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F2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724BC" w:rsidRPr="00326608" w14:paraId="57E241A7" w14:textId="77777777" w:rsidTr="00A724BC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0982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CB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FA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FF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86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87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67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A5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724BC" w:rsidRPr="00326608" w14:paraId="6D600A1B" w14:textId="77777777" w:rsidTr="00A724BC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84D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93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B3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30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62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AE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CD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9F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4F6FF65F" w14:textId="77777777" w:rsidTr="00A724BC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998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BE3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7D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61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8D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28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E6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23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2F965438" w14:textId="77777777" w:rsidTr="00A724B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897C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DE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EB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A8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03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80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07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4FF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34E52FD2" w14:textId="77777777" w:rsidTr="00A724B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AA0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06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5F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D3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B6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66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0E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B6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1E11FFA9" w14:textId="77777777" w:rsidTr="00A724B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625B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97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2D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65B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04F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50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2C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9F5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6A9D416C" w14:textId="77777777" w:rsidTr="00A724BC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033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бюджет", в целях софинансирования </w:t>
            </w: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B2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36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16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6AB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E9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D0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8C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6486E629" w14:textId="77777777" w:rsidTr="00A724BC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43C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402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62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884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9F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DE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8D4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46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4C823037" w14:textId="77777777" w:rsidTr="00A724B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9C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7C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60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9F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35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6C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28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2FE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5E951685" w14:textId="77777777" w:rsidTr="00A724BC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94EF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5E5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9DA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62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8B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73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68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8F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724BC" w:rsidRPr="00326608" w14:paraId="5755F368" w14:textId="77777777" w:rsidTr="00A724BC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8DCC27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DDB3D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49C18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926A9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107ADF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46B08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EFEE8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9DD08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7CBE3F68" w14:textId="77777777" w:rsidTr="00A724BC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BC3E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59BD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88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83EA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8F2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DC7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555C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110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7379D71B" w14:textId="77777777" w:rsidTr="00A724B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764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B1F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928B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9B1D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7F5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750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D63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4D0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34E8AA9A" w14:textId="77777777" w:rsidTr="00A724BC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2C68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668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0D3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4F26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4E4E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D69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009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D73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729142BB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9F13" w14:textId="491B1FD5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08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B912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D57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D54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D9B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C0D6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ACC8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3F43B732" w14:textId="77777777" w:rsidTr="00A724BC">
        <w:trPr>
          <w:trHeight w:val="10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49B9E41D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7100D4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39AC1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8CD256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6E2C7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CE1EA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63C48B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77F02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067A87B8" w14:textId="77777777" w:rsidTr="00A724BC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BC27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E67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CD0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94C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61F8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527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843C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C5F2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41801D3A" w14:textId="77777777" w:rsidTr="00A724BC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572A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BE60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33B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5205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4F6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D8A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254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D723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39F5F6A7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06CB" w14:textId="77777777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9F3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D10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B38B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7F3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134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D4B9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AB0D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1BF07080" w14:textId="77777777" w:rsidTr="00A724B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31D8" w14:textId="30A114F5" w:rsidR="00A724BC" w:rsidRPr="00A724BC" w:rsidRDefault="00A724BC" w:rsidP="00A724B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08C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1B36C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11D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7779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2051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A89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1800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724BC" w:rsidRPr="00326608" w14:paraId="1708D68A" w14:textId="77777777" w:rsidTr="00A724B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053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857" w14:textId="77777777" w:rsidR="00A724BC" w:rsidRPr="00A724BC" w:rsidRDefault="00A724BC" w:rsidP="00A724B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291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107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FAE" w14:textId="77777777" w:rsidR="00A724BC" w:rsidRPr="00A724BC" w:rsidRDefault="00A724BC" w:rsidP="00A724B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18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30 836,34300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D44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16 656,60000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E8E7" w14:textId="77777777" w:rsidR="00A724BC" w:rsidRPr="00A724BC" w:rsidRDefault="00A724BC" w:rsidP="00A724B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724BC">
              <w:rPr>
                <w:rFonts w:ascii="Times New Roman" w:hAnsi="Times New Roman"/>
                <w:outline w:val="0"/>
                <w:sz w:val="24"/>
                <w:szCs w:val="24"/>
              </w:rPr>
              <w:t>16 816,80000</w:t>
            </w:r>
          </w:p>
        </w:tc>
      </w:tr>
    </w:tbl>
    <w:p w14:paraId="3F6387A0" w14:textId="3E4760E1" w:rsidR="00A724BC" w:rsidRDefault="00A724BC" w:rsidP="00A724BC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5C7CD1" w14:textId="7C2EF6DD" w:rsidR="00A724BC" w:rsidRDefault="00A724BC" w:rsidP="007214A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24BC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№</w:t>
      </w:r>
      <w:r w:rsidRPr="00A724B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0C17D03" w14:textId="61A72838" w:rsidR="00A724BC" w:rsidRDefault="00A724BC" w:rsidP="007214A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24BC">
        <w:rPr>
          <w:rFonts w:ascii="Times New Roman" w:hAnsi="Times New Roman" w:cs="Times New Roman" w:hint="eastAsia"/>
          <w:sz w:val="24"/>
          <w:szCs w:val="24"/>
        </w:rPr>
        <w:t>к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от</w:t>
      </w:r>
      <w:r w:rsidRPr="00A724BC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A724BC">
        <w:rPr>
          <w:rFonts w:ascii="Times New Roman" w:hAnsi="Times New Roman" w:cs="Times New Roman" w:hint="eastAsia"/>
          <w:sz w:val="24"/>
          <w:szCs w:val="24"/>
        </w:rPr>
        <w:t>№</w:t>
      </w:r>
      <w:r w:rsidRPr="00A724BC">
        <w:rPr>
          <w:rFonts w:ascii="Times New Roman" w:hAnsi="Times New Roman" w:cs="Times New Roman"/>
          <w:sz w:val="24"/>
          <w:szCs w:val="24"/>
        </w:rPr>
        <w:t xml:space="preserve"> 188 «</w:t>
      </w:r>
      <w:r w:rsidRPr="00A724BC">
        <w:rPr>
          <w:rFonts w:ascii="Times New Roman" w:hAnsi="Times New Roman" w:cs="Times New Roman" w:hint="eastAsia"/>
          <w:sz w:val="24"/>
          <w:szCs w:val="24"/>
        </w:rPr>
        <w:t>О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на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2024 </w:t>
      </w:r>
      <w:r w:rsidRPr="00A724BC">
        <w:rPr>
          <w:rFonts w:ascii="Times New Roman" w:hAnsi="Times New Roman" w:cs="Times New Roman" w:hint="eastAsia"/>
          <w:sz w:val="24"/>
          <w:szCs w:val="24"/>
        </w:rPr>
        <w:t>год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и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на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A724BC">
        <w:rPr>
          <w:rFonts w:ascii="Times New Roman" w:hAnsi="Times New Roman" w:cs="Times New Roman"/>
          <w:sz w:val="24"/>
          <w:szCs w:val="24"/>
        </w:rPr>
        <w:t xml:space="preserve"> 2025 </w:t>
      </w:r>
      <w:r w:rsidRPr="00A724BC">
        <w:rPr>
          <w:rFonts w:ascii="Times New Roman" w:hAnsi="Times New Roman" w:cs="Times New Roman" w:hint="eastAsia"/>
          <w:sz w:val="24"/>
          <w:szCs w:val="24"/>
        </w:rPr>
        <w:t>и</w:t>
      </w:r>
      <w:r w:rsidRPr="00A724BC">
        <w:rPr>
          <w:rFonts w:ascii="Times New Roman" w:hAnsi="Times New Roman" w:cs="Times New Roman"/>
          <w:sz w:val="24"/>
          <w:szCs w:val="24"/>
        </w:rPr>
        <w:t xml:space="preserve"> 2026 </w:t>
      </w:r>
      <w:r w:rsidRPr="00A724BC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64BEDAF0" w14:textId="77777777" w:rsidR="007214AF" w:rsidRDefault="007214AF" w:rsidP="007214A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0180972" w14:textId="22D5082B" w:rsidR="00A724BC" w:rsidRDefault="00A724BC" w:rsidP="007214AF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24BC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внутреннего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финансирования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дефицита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на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2024 </w:t>
      </w:r>
      <w:r w:rsidRPr="00A724BC">
        <w:rPr>
          <w:rFonts w:ascii="Times New Roman" w:hAnsi="Times New Roman" w:cs="Times New Roman" w:hint="eastAsia"/>
          <w:sz w:val="24"/>
          <w:szCs w:val="24"/>
        </w:rPr>
        <w:t>год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и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на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A724BC">
        <w:rPr>
          <w:rFonts w:ascii="Times New Roman" w:hAnsi="Times New Roman" w:cs="Times New Roman"/>
          <w:sz w:val="24"/>
          <w:szCs w:val="24"/>
        </w:rPr>
        <w:t xml:space="preserve"> </w:t>
      </w:r>
      <w:r w:rsidRPr="00A724BC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A724BC">
        <w:rPr>
          <w:rFonts w:ascii="Times New Roman" w:hAnsi="Times New Roman" w:cs="Times New Roman"/>
          <w:sz w:val="24"/>
          <w:szCs w:val="24"/>
        </w:rPr>
        <w:t xml:space="preserve"> 2025 </w:t>
      </w:r>
      <w:r w:rsidRPr="00A724BC">
        <w:rPr>
          <w:rFonts w:ascii="Times New Roman" w:hAnsi="Times New Roman" w:cs="Times New Roman" w:hint="eastAsia"/>
          <w:sz w:val="24"/>
          <w:szCs w:val="24"/>
        </w:rPr>
        <w:t>и</w:t>
      </w:r>
      <w:r w:rsidRPr="00A724BC">
        <w:rPr>
          <w:rFonts w:ascii="Times New Roman" w:hAnsi="Times New Roman" w:cs="Times New Roman"/>
          <w:sz w:val="24"/>
          <w:szCs w:val="24"/>
        </w:rPr>
        <w:t xml:space="preserve"> 2026 </w:t>
      </w:r>
      <w:r w:rsidRPr="00A724BC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09ABF890" w14:textId="08E206ED" w:rsidR="00A724BC" w:rsidRDefault="00A724BC" w:rsidP="007214A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24BC">
        <w:rPr>
          <w:rFonts w:ascii="Times New Roman" w:hAnsi="Times New Roman" w:cs="Times New Roman"/>
          <w:sz w:val="24"/>
          <w:szCs w:val="24"/>
        </w:rPr>
        <w:t>(</w:t>
      </w:r>
      <w:r w:rsidRPr="00A724BC">
        <w:rPr>
          <w:rFonts w:ascii="Times New Roman" w:hAnsi="Times New Roman" w:cs="Times New Roman" w:hint="eastAsia"/>
          <w:sz w:val="24"/>
          <w:szCs w:val="24"/>
        </w:rPr>
        <w:t>тыс</w:t>
      </w:r>
      <w:r w:rsidRPr="00A724BC">
        <w:rPr>
          <w:rFonts w:ascii="Times New Roman" w:hAnsi="Times New Roman" w:cs="Times New Roman"/>
          <w:sz w:val="24"/>
          <w:szCs w:val="24"/>
        </w:rPr>
        <w:t xml:space="preserve">. </w:t>
      </w:r>
      <w:r w:rsidRPr="00A724BC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A724B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9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118"/>
        <w:gridCol w:w="1580"/>
        <w:gridCol w:w="1701"/>
        <w:gridCol w:w="1680"/>
        <w:gridCol w:w="222"/>
      </w:tblGrid>
      <w:tr w:rsidR="007214AF" w:rsidRPr="00326608" w14:paraId="149C8DE6" w14:textId="77777777" w:rsidTr="007214AF">
        <w:trPr>
          <w:gridAfter w:val="1"/>
          <w:wAfter w:w="222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6A4" w14:textId="77777777" w:rsidR="007214AF" w:rsidRPr="007214AF" w:rsidRDefault="007214AF" w:rsidP="007214A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216" w14:textId="77777777" w:rsidR="007214AF" w:rsidRPr="007214AF" w:rsidRDefault="007214AF" w:rsidP="007214A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E09" w14:textId="77777777" w:rsidR="007214AF" w:rsidRPr="007214AF" w:rsidRDefault="007214AF" w:rsidP="007214A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327" w14:textId="77777777" w:rsidR="007214AF" w:rsidRPr="007214AF" w:rsidRDefault="007214AF" w:rsidP="007214A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EBD" w14:textId="77777777" w:rsidR="007214AF" w:rsidRPr="007214AF" w:rsidRDefault="007214AF" w:rsidP="007214A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7214AF" w:rsidRPr="00326608" w14:paraId="041F3C58" w14:textId="77777777" w:rsidTr="007214AF">
        <w:trPr>
          <w:trHeight w:val="3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5DBC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E370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4058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1ECC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661B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1B4" w14:textId="77777777" w:rsidR="007214AF" w:rsidRPr="00326608" w:rsidRDefault="007214AF" w:rsidP="007214A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7D60B913" w14:textId="77777777" w:rsidTr="007214AF">
        <w:trPr>
          <w:trHeight w:val="6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5AA70E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C78892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CF23A0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96A21D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D62F71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47E6D406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74715C4A" w14:textId="77777777" w:rsidTr="007214A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1860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1C4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A19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CE9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997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68BEA29D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6DB4657C" w14:textId="77777777" w:rsidTr="007214AF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7B5E" w14:textId="4C53DEA9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1FC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1C68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-54 390,00000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626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6A7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0F3E8D03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653CCD05" w14:textId="77777777" w:rsidTr="007214A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2522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029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151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-54 390,00000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B1F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022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247630D9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48A4A2F8" w14:textId="77777777" w:rsidTr="007214A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3100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453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07F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-54 390,00000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B00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A60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52455397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01A38971" w14:textId="77777777" w:rsidTr="007214A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D923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3C6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7AD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54 390,00000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C08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3FC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13BAD5AA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6EB68771" w14:textId="77777777" w:rsidTr="007214AF">
        <w:trPr>
          <w:trHeight w:val="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6DBE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CFC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168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54 390,00000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606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598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278D31A6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7214AF" w:rsidRPr="00326608" w14:paraId="05C9BF52" w14:textId="77777777" w:rsidTr="007214A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E798" w14:textId="77777777" w:rsidR="007214AF" w:rsidRPr="007214AF" w:rsidRDefault="007214AF" w:rsidP="007214A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1A3" w14:textId="77777777" w:rsidR="007214AF" w:rsidRPr="007214AF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7F3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54 390,00000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808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542E" w14:textId="77777777" w:rsidR="007214AF" w:rsidRPr="007214AF" w:rsidRDefault="007214AF" w:rsidP="007214A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214A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788E4A6A" w14:textId="77777777" w:rsidR="007214AF" w:rsidRPr="00326608" w:rsidRDefault="007214AF" w:rsidP="007214A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62306E7D" w14:textId="77777777" w:rsidR="007214AF" w:rsidRPr="00C47748" w:rsidRDefault="007214AF" w:rsidP="007214A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214AF" w:rsidRPr="00C47748" w:rsidSect="00E461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E9F"/>
    <w:rsid w:val="00083C93"/>
    <w:rsid w:val="000E3CC7"/>
    <w:rsid w:val="000E5299"/>
    <w:rsid w:val="000F2523"/>
    <w:rsid w:val="00100B8F"/>
    <w:rsid w:val="00197844"/>
    <w:rsid w:val="00204813"/>
    <w:rsid w:val="00223EBD"/>
    <w:rsid w:val="00253AE7"/>
    <w:rsid w:val="00276D5C"/>
    <w:rsid w:val="002C6FF1"/>
    <w:rsid w:val="002D2892"/>
    <w:rsid w:val="00326608"/>
    <w:rsid w:val="00331F5A"/>
    <w:rsid w:val="003856AF"/>
    <w:rsid w:val="00410DE7"/>
    <w:rsid w:val="0041782A"/>
    <w:rsid w:val="004C174B"/>
    <w:rsid w:val="00564120"/>
    <w:rsid w:val="007214AF"/>
    <w:rsid w:val="0072664C"/>
    <w:rsid w:val="007E3B20"/>
    <w:rsid w:val="008C0571"/>
    <w:rsid w:val="008E325D"/>
    <w:rsid w:val="00954B74"/>
    <w:rsid w:val="00996014"/>
    <w:rsid w:val="009A25A1"/>
    <w:rsid w:val="009B6A1F"/>
    <w:rsid w:val="00A27D77"/>
    <w:rsid w:val="00A724BC"/>
    <w:rsid w:val="00A7423B"/>
    <w:rsid w:val="00B2359B"/>
    <w:rsid w:val="00B5555B"/>
    <w:rsid w:val="00B914E4"/>
    <w:rsid w:val="00BD6642"/>
    <w:rsid w:val="00C47748"/>
    <w:rsid w:val="00D006A0"/>
    <w:rsid w:val="00E34C35"/>
    <w:rsid w:val="00E4611F"/>
    <w:rsid w:val="00E7518F"/>
    <w:rsid w:val="00F84279"/>
    <w:rsid w:val="00F92459"/>
    <w:rsid w:val="00FD1B38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FE60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E60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E605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FE6059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FE6059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FE6059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FE6059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FE6059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FE605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FE6059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FE6059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FE6059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E6059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FE6059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FE605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FE605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FE6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FE6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FE6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FE6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FE6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7655</Words>
  <Characters>43639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34</cp:revision>
  <dcterms:created xsi:type="dcterms:W3CDTF">2021-12-10T05:35:00Z</dcterms:created>
  <dcterms:modified xsi:type="dcterms:W3CDTF">2024-01-11T14:21:00Z</dcterms:modified>
</cp:coreProperties>
</file>