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B9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Трубичинского сельского поселения за </w:t>
      </w:r>
      <w:r w:rsidR="00A503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5C79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29042B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CD64C6" w:rsidRDefault="009D6C3B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Трубичинского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302CB2" w:rsidRPr="00CD64C6" w:rsidRDefault="00302CB2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«Консультант Плюс»,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подготовленный  </w:t>
      </w:r>
      <w:r w:rsidR="005C7904">
        <w:rPr>
          <w:rFonts w:ascii="Times New Roman" w:eastAsia="Times New Roman" w:hAnsi="Times New Roman" w:cs="Times New Roman"/>
          <w:sz w:val="24"/>
          <w:szCs w:val="24"/>
        </w:rPr>
        <w:t xml:space="preserve">обзор изменений законодательства по вопросу противодействия коррупции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 xml:space="preserve">за Ш квартал 2020 (от 18.08.2020) 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ородского муниципального района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 xml:space="preserve">, обзор преступлений коррупционной направленности.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>овершенных государственными</w:t>
      </w:r>
      <w:r w:rsidR="008522B8">
        <w:rPr>
          <w:rFonts w:ascii="Times New Roman" w:eastAsia="Times New Roman" w:hAnsi="Times New Roman" w:cs="Times New Roman"/>
          <w:sz w:val="24"/>
          <w:szCs w:val="24"/>
        </w:rPr>
        <w:t xml:space="preserve"> служащими Новгородской области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служащими Новгородской области, а также работниками подведомственных органам исполнительной власти Новгородской области и органами местного самоуправления </w:t>
      </w:r>
      <w:r w:rsidR="008522B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>овгородской области  организаций (от 29.07.2020)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B2" w:rsidRPr="00CD64C6" w:rsidRDefault="00302CB2" w:rsidP="00302C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1.3. В соответствии с пунктом 1.3. Плана рассмотрен 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</w:t>
      </w:r>
      <w:r w:rsidRPr="00CD64C6">
        <w:rPr>
          <w:rFonts w:ascii="Times New Roman" w:hAnsi="Times New Roman" w:cs="Times New Roman"/>
          <w:sz w:val="24"/>
          <w:szCs w:val="24"/>
        </w:rPr>
        <w:br/>
        <w:t xml:space="preserve">и муниципальных органов, организаций и их должностных лиц в целях выработки и принятия мер по предупреждению и устранению причин выявленных нарушений. </w:t>
      </w:r>
    </w:p>
    <w:p w:rsidR="009D6C3B" w:rsidRPr="00CD64C6" w:rsidRDefault="00CB4329" w:rsidP="009D6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1.4 Плана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36918">
        <w:rPr>
          <w:rFonts w:ascii="Times New Roman" w:eastAsia="Times New Roman" w:hAnsi="Times New Roman" w:cs="Times New Roman"/>
          <w:sz w:val="24"/>
          <w:szCs w:val="24"/>
        </w:rPr>
        <w:t xml:space="preserve"> третьем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правовы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противодействия коррупции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не разрабатывались</w:t>
      </w:r>
      <w:r w:rsidR="00A50396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9EC" w:rsidRPr="00CD64C6" w:rsidRDefault="009D6C3B" w:rsidP="009D6C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Плана  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>указанными в пунктах 1.2., 1.3., с нормативно правовыми актами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D609EC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1.6. В соответствии с пунктом 1.6. </w:t>
      </w:r>
      <w:r w:rsidR="00AC607D">
        <w:rPr>
          <w:rFonts w:ascii="Times New Roman" w:hAnsi="Times New Roman" w:cs="Times New Roman"/>
          <w:sz w:val="24"/>
          <w:szCs w:val="24"/>
        </w:rPr>
        <w:t>распоряжение Администрации Трубичинского сельского поселения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прив</w:t>
      </w:r>
      <w:r w:rsidR="008522B8">
        <w:rPr>
          <w:rFonts w:ascii="Times New Roman" w:hAnsi="Times New Roman" w:cs="Times New Roman"/>
          <w:sz w:val="24"/>
          <w:szCs w:val="24"/>
        </w:rPr>
        <w:t>е</w:t>
      </w:r>
      <w:r w:rsidRPr="00CD64C6">
        <w:rPr>
          <w:rFonts w:ascii="Times New Roman" w:hAnsi="Times New Roman" w:cs="Times New Roman"/>
          <w:sz w:val="24"/>
          <w:szCs w:val="24"/>
        </w:rPr>
        <w:t>д</w:t>
      </w:r>
      <w:r w:rsidR="00AC607D">
        <w:rPr>
          <w:rFonts w:ascii="Times New Roman" w:hAnsi="Times New Roman" w:cs="Times New Roman"/>
          <w:sz w:val="24"/>
          <w:szCs w:val="24"/>
        </w:rPr>
        <w:t>ено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</w:t>
      </w:r>
      <w:r w:rsidR="00AC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8522B8" w:rsidRDefault="009D6C3B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направляет проекты нормативных правовых актов 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направлено</w:t>
      </w:r>
      <w:r w:rsidR="008522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6C3B" w:rsidRPr="00CD64C6" w:rsidRDefault="00CD64C6" w:rsidP="009D6C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607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 </w:t>
      </w:r>
      <w:r w:rsidR="00AC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распоряжения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Трубичинского сельского поселения,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607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4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Совета депутатов Трубичинского сельского поселения.</w:t>
      </w:r>
    </w:p>
    <w:p w:rsidR="0038788A" w:rsidRPr="00D644AF" w:rsidRDefault="0038788A" w:rsidP="009D6C3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</w:t>
      </w:r>
      <w:r w:rsidR="009C1691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льно-счетная палата Новгородского района  проводит финансово-экономическую экспертизу проектов нормативных правовых актов Совета депутатов Трубичинского сельского 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установленной компетенции</w:t>
      </w:r>
      <w:r w:rsidR="00D64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направляет заключения.</w:t>
      </w:r>
    </w:p>
    <w:p w:rsidR="00AC607D" w:rsidRPr="00CD64C6" w:rsidRDefault="00AC607D" w:rsidP="00AC607D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Обеспечение исполнения законодательных актов в области противодействия коррупции.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В соответствии с пунктом 2.1. Плана 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проведено </w:t>
      </w:r>
      <w:r w:rsidRPr="00AC60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заседани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интересов. 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2.2.В соответствии с пунктом 2.2. Плана до 30 апреля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г.был о</w:t>
      </w:r>
      <w:r w:rsidRPr="00CD64C6">
        <w:rPr>
          <w:rFonts w:ascii="Times New Roman" w:hAnsi="Times New Roman" w:cs="Times New Roman"/>
          <w:sz w:val="24"/>
          <w:szCs w:val="24"/>
        </w:rPr>
        <w:t>рганизован сбор и обработка сведений о доходах, расходах, об имуществе и обязательствах имущественного характера муниципальными служащими, замещающими должности муниципальной службы, депутатами Совета депутатов, руководителями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, в соответствии с областным законом от 24.04.2020 №554-ОЗ «О предоставлении сведений о доходах, расходах, об имуществе и обязанностях имущественного характера за отчетный период с 1 января по 31  декабря 2019 год» сведения лиц, замещающих муниципальную должность за отчетный период с 1 января по 31 декабря 2019 года представляются до 1 августа 2020 года включительно.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В соответствии с пунктом 2.3.</w:t>
      </w:r>
      <w:r w:rsidRPr="00057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 контроль за своевременностью представления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муниципальными служащими Администрации, руководителями  муниципальных учреждений,  фактов не представления, руководителями учреждений сведений о доходах, о расходах, об имуществе и обязательствах имущественного характера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2.4.  В соответствии в пунктом 2.4. </w:t>
      </w:r>
      <w:r w:rsidRPr="00CD64C6">
        <w:rPr>
          <w:rFonts w:ascii="Times New Roman" w:hAnsi="Times New Roman" w:cs="Times New Roman"/>
          <w:sz w:val="24"/>
          <w:szCs w:val="24"/>
        </w:rPr>
        <w:t>Проведен внутренний мониторинг полноты и достоверности сведений о доходах, об имуществе и обязательствах имущественного характера, нарушений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2.5. сведения о доходах, расходах, об имуществе и обязательствах имущественного характера,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 до 15 сентября </w:t>
      </w:r>
      <w:r w:rsidRPr="00CD64C6">
        <w:rPr>
          <w:rFonts w:ascii="Times New Roman" w:hAnsi="Times New Roman" w:cs="Times New Roman"/>
          <w:sz w:val="24"/>
          <w:szCs w:val="24"/>
        </w:rPr>
        <w:t>размещены на официальном сайте Администрации Трубичинского сельского поселения в информационно-телекоммуникационной сети "Интернет" по муниципальным служащим Администрации Трубичинского сельского поселения, руководителям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2.6. В соответствии  с пунктом 2.6. при проведении проверок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Трубичинского сельского поселения, руководителям муниципальных учреждений ,случаев несоблюдения законодательства РФ по противодействию коррупции,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2.7. В соответствии с пунктом 2.7. Плана 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- уведомления  о заключении трудового договора  после ухода муниципальных служащих не поступали;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2.8. В соответствии с пунктом 2.8. в целях соблюдения порядка заключения трудового договора, договора с бывшими муниципальными  служащими не заключались;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2.9.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не выявлено, проверки не проводились.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2.10. В соответствии с пунктом 2.10. муниципальны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представили уведомления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представителю нанимателя  о выполнении иной оплачиваемой работы  (проведение  голосования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поправкам в Конституцию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2.11. В соответствии с Пунктом 2.11. Плана  уведомлени</w:t>
      </w:r>
      <w:r w:rsidR="00F6210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-  не поступали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2.12. Пункт 2.12. 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лучаев возникновения конфликта интересов, осуществление мер по предотвращению и урегулированию конфликта интересов, а также  применение мер юридической ответственности, предусмотренных законодательством Российской Федерации, одной из сторон не выявлялось.</w:t>
      </w:r>
    </w:p>
    <w:p w:rsidR="00AC607D" w:rsidRDefault="00AC607D" w:rsidP="00F621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2.13. </w:t>
      </w:r>
      <w:r w:rsidRPr="00CD64C6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2.13 личные дела муниципальных служащих н</w:t>
      </w:r>
      <w:r w:rsidR="00371153">
        <w:rPr>
          <w:rFonts w:ascii="Times New Roman" w:hAnsi="Times New Roman" w:cs="Times New Roman"/>
          <w:sz w:val="24"/>
          <w:szCs w:val="24"/>
        </w:rPr>
        <w:t>аходятся в актуальном состоянии, дополнены декларацией конфликта интересов</w:t>
      </w:r>
      <w:r w:rsidR="00594384"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F621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2.14.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2.14.</w:t>
      </w:r>
      <w:r w:rsidR="00F62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несоблюдения требований законодательства Российской Федерации о противодействии коррупции лицами, замещающими должности муниципальной службы не выявлялись.</w:t>
      </w:r>
    </w:p>
    <w:p w:rsidR="00F6210B" w:rsidRDefault="00AC607D" w:rsidP="00AC607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2.15.</w:t>
      </w:r>
      <w:r w:rsidRPr="00CD64C6">
        <w:rPr>
          <w:rFonts w:ascii="Times New Roman" w:hAnsi="Times New Roman" w:cs="Times New Roman"/>
          <w:sz w:val="24"/>
          <w:szCs w:val="24"/>
        </w:rPr>
        <w:t>уведомлени</w:t>
      </w:r>
      <w:r w:rsidR="00F6210B">
        <w:rPr>
          <w:rFonts w:ascii="Times New Roman" w:hAnsi="Times New Roman" w:cs="Times New Roman"/>
          <w:sz w:val="24"/>
          <w:szCs w:val="24"/>
        </w:rPr>
        <w:t>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о факте обращения в целях склонения к совершению коррупционных правонарушений не поступал</w:t>
      </w:r>
      <w:r w:rsidR="00F621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6. 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64C6">
        <w:rPr>
          <w:rFonts w:ascii="Times New Roman" w:hAnsi="Times New Roman" w:cs="Times New Roman"/>
          <w:sz w:val="24"/>
          <w:szCs w:val="24"/>
        </w:rPr>
        <w:t>. Плана 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 справки заполнены на базе «Справка-БК».</w:t>
      </w:r>
    </w:p>
    <w:p w:rsidR="00AC607D" w:rsidRPr="00CD64C6" w:rsidRDefault="00AC607D" w:rsidP="00F6210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3.Взаимодействие Администрации </w:t>
      </w:r>
      <w:r w:rsidRPr="00CD64C6">
        <w:rPr>
          <w:rFonts w:ascii="Times New Roman" w:hAnsi="Times New Roman" w:cs="Times New Roman"/>
          <w:b/>
          <w:sz w:val="24"/>
          <w:szCs w:val="24"/>
        </w:rPr>
        <w:t>Трубичинского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</w:t>
      </w:r>
      <w:r w:rsidR="00F621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данами, обеспечение доступности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информации о деятельности</w:t>
      </w:r>
    </w:p>
    <w:p w:rsidR="00AC607D" w:rsidRPr="00CD64C6" w:rsidRDefault="00AC607D" w:rsidP="00F62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AC607D" w:rsidRPr="00CD64C6" w:rsidRDefault="00AC607D" w:rsidP="00F62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3.1. В соответствии с пунктом 3.1.Плана осуществляется ведение раздела «Противодействие коррупции» на официальном сайте Администрации Трубичинского сельского поселения в информационно-телекоммуникационной сети "Интернет". Информация в данном разделе систематически обновляется.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3.3. В соответствии с пунктом 3.3. Плана на официальном сайте размещены проекты нормативных правовых актов, 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3.4. В соответствии с пунктом 3.4.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Трубичинского сельского поселения размещены на официальном сайте.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 3.5.Сведения о численности лиц, замещающих должности муниципальной службы с указанием затрат на их содержание опубликованы на официальном сайте. 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3.6. В соответствии с пунктом 3.6. Плана было проведено </w:t>
      </w:r>
      <w:r w:rsidR="005943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заседание комиссии по соблюдению муниципальными служащими требований к служебному поведению и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3.7. В соответствии с пунктом 3.7. Плана проведен анализ жалоб и обращений граждан, поступивших в Администрацию Трубичинского сельского поселения на предмет выявления фактов коррупционной направленности. За отчетный период фактов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коррупционной направленности в них не выявлено.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3.8. В соответствии с пунктом 3.8 Плана методические </w:t>
      </w:r>
      <w:r w:rsidR="00594384">
        <w:rPr>
          <w:rFonts w:ascii="Times New Roman" w:eastAsia="Times New Roman" w:hAnsi="Times New Roman" w:cs="Times New Roman"/>
          <w:sz w:val="24"/>
          <w:szCs w:val="24"/>
        </w:rPr>
        <w:t xml:space="preserve">проведено 2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занятия  по обзору изменений законодательства по вопросу противодействия коррупции</w:t>
      </w:r>
      <w:r w:rsidR="005943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3.9. В соответствии с пунктом 3.9. муниципальные служащие трудовые договора не заключали, методические занятия не проводились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3.10. В  соответствии с пунктом 3.10. Плана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проведено обучение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 по вопросу противодействия коррупции со специалист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должностные обязанности, котор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входит работа по противодействию коррупции.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3.11.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аттестация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</w:t>
      </w:r>
      <w:r w:rsidRPr="00CD64C6">
        <w:rPr>
          <w:rFonts w:ascii="Times New Roman" w:hAnsi="Times New Roman" w:cs="Times New Roman"/>
          <w:sz w:val="24"/>
          <w:szCs w:val="24"/>
        </w:rPr>
        <w:t>не проводилась.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3.12. В соответствии с пунктом 3.12 Плана конкурс для замещения вакантных должностей   в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не проводился. 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4.1. В соответствии с пунктом 4.1. Плана в  муниципальных учреждениях подведомственных  Администрации Трубичинского сельского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определены должностные лица, ответственные за профилактику коррупционных и иных правонарушений в организации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D6A" w:rsidRPr="00CD64C6" w:rsidRDefault="00AC607D" w:rsidP="00854D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4.2. В соответствии 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пунктом 4.2.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 xml:space="preserve">до конца 2020 года запланировано обучение должностных лиц, ответственных за профилактику коррупционных и иных правонарушений в </w:t>
      </w:r>
      <w:r w:rsidR="00F6210B">
        <w:rPr>
          <w:rFonts w:ascii="Times New Roman" w:eastAsia="Times New Roman" w:hAnsi="Times New Roman" w:cs="Times New Roman"/>
          <w:sz w:val="24"/>
          <w:szCs w:val="24"/>
        </w:rPr>
        <w:t>подведомственных учреждениях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D6A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В соответствии со статьей 13.3 Федерального закона от 25 декабря 2008г. №273 «О противодействия коррупции» проведена проверка в подведомственных учреждениях.</w:t>
      </w:r>
    </w:p>
    <w:p w:rsidR="00854D6A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В подведомственных учреждениях разработаны и утверждены планы антикоррупционной направленности.</w:t>
      </w:r>
    </w:p>
    <w:p w:rsidR="00854D6A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4.5.В соответствии </w:t>
      </w:r>
      <w:r w:rsidR="00AC607D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пунктом 4.5. </w:t>
      </w:r>
      <w:r w:rsidR="00AC607D" w:rsidRPr="00CD64C6">
        <w:rPr>
          <w:rFonts w:ascii="Times New Roman" w:eastAsia="Times New Roman" w:hAnsi="Times New Roman" w:cs="Times New Roman"/>
          <w:sz w:val="24"/>
          <w:szCs w:val="24"/>
        </w:rPr>
        <w:t xml:space="preserve">Плана в  </w:t>
      </w:r>
      <w:r>
        <w:rPr>
          <w:rFonts w:ascii="Times New Roman" w:eastAsia="Times New Roman" w:hAnsi="Times New Roman" w:cs="Times New Roman"/>
          <w:sz w:val="24"/>
          <w:szCs w:val="24"/>
        </w:rPr>
        <w:t>МАУ «Подберезский СДК» разработан официальный сайт в информационно- телекоммуникационной сети «Интернет», в МАУ «Трубичинский СДК» находится в стадии разработки.</w:t>
      </w:r>
    </w:p>
    <w:p w:rsidR="00AC607D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В </w:t>
      </w:r>
      <w:r w:rsidR="00AC607D" w:rsidRPr="00CD64C6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муниципальных учреждениях оформлены стенды для размещения информации по вопросам противодействия коррупции. Информация на данных стендах регулярно обновляется. </w:t>
      </w:r>
    </w:p>
    <w:p w:rsidR="00854D6A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В соответствии с пунктом 4.7. Плана методическая помощь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 муниципальных учреждений по вопросам противодействия оказывается.</w:t>
      </w:r>
    </w:p>
    <w:p w:rsidR="00A04A27" w:rsidRDefault="00A04A27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Распоряжением от 27.03.2020 №15 проведена проверка подведомственных муниципальных учреждений.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коррупции в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5.1. В соответствии с пунктами 5.1. и 5.2. Плана Администрацией Трубичинского сельского поселения  подготовлен отчет по реализации мероприятий плана по противодействию коррупции в Администрации Трубичинского сельского поселения за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>2020г.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и размещен на официальном сайте Администрации Трубичинского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Трубичинского сельского поселения.</w:t>
      </w:r>
    </w:p>
    <w:p w:rsidR="00AC607D" w:rsidRPr="00CD64C6" w:rsidRDefault="00AC607D" w:rsidP="00AC607D">
      <w:pPr>
        <w:pStyle w:val="ConsPlusTitle"/>
        <w:ind w:right="-1"/>
        <w:contextualSpacing/>
        <w:jc w:val="both"/>
        <w:rPr>
          <w:b w:val="0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rPr>
          <w:rFonts w:ascii="Times New Roman" w:hAnsi="Times New Roman" w:cs="Times New Roman"/>
          <w:sz w:val="24"/>
          <w:szCs w:val="24"/>
        </w:rPr>
      </w:pPr>
    </w:p>
    <w:p w:rsidR="00C813FC" w:rsidRPr="00CD64C6" w:rsidRDefault="00C813FC" w:rsidP="00AC60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813FC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>
    <w:useFELayout/>
  </w:compat>
  <w:rsids>
    <w:rsidRoot w:val="005E703F"/>
    <w:rsid w:val="00004560"/>
    <w:rsid w:val="00037EF7"/>
    <w:rsid w:val="00060533"/>
    <w:rsid w:val="000A3C88"/>
    <w:rsid w:val="000A3CCC"/>
    <w:rsid w:val="000C190F"/>
    <w:rsid w:val="000E13FF"/>
    <w:rsid w:val="000F7485"/>
    <w:rsid w:val="00105A4F"/>
    <w:rsid w:val="001322EE"/>
    <w:rsid w:val="001529A9"/>
    <w:rsid w:val="0018601C"/>
    <w:rsid w:val="001A0239"/>
    <w:rsid w:val="001E296A"/>
    <w:rsid w:val="00215D76"/>
    <w:rsid w:val="00233B46"/>
    <w:rsid w:val="0024413B"/>
    <w:rsid w:val="002800DF"/>
    <w:rsid w:val="0029042B"/>
    <w:rsid w:val="00293480"/>
    <w:rsid w:val="002A2330"/>
    <w:rsid w:val="002A2493"/>
    <w:rsid w:val="002C7B90"/>
    <w:rsid w:val="002E7778"/>
    <w:rsid w:val="002F4BEB"/>
    <w:rsid w:val="002F4C70"/>
    <w:rsid w:val="0030010D"/>
    <w:rsid w:val="00302CB2"/>
    <w:rsid w:val="003139CB"/>
    <w:rsid w:val="003346A3"/>
    <w:rsid w:val="00371153"/>
    <w:rsid w:val="00371C5E"/>
    <w:rsid w:val="0038788A"/>
    <w:rsid w:val="003D7B76"/>
    <w:rsid w:val="003E5704"/>
    <w:rsid w:val="003F21B9"/>
    <w:rsid w:val="00400F18"/>
    <w:rsid w:val="00416431"/>
    <w:rsid w:val="00416DFC"/>
    <w:rsid w:val="00421E72"/>
    <w:rsid w:val="00436DA9"/>
    <w:rsid w:val="00472861"/>
    <w:rsid w:val="004922A0"/>
    <w:rsid w:val="00494ABE"/>
    <w:rsid w:val="004A4825"/>
    <w:rsid w:val="004E4EA5"/>
    <w:rsid w:val="004F7CD2"/>
    <w:rsid w:val="0051765C"/>
    <w:rsid w:val="005201D4"/>
    <w:rsid w:val="00536918"/>
    <w:rsid w:val="005519FA"/>
    <w:rsid w:val="00561DA9"/>
    <w:rsid w:val="00573590"/>
    <w:rsid w:val="00591C4C"/>
    <w:rsid w:val="00594384"/>
    <w:rsid w:val="005A330E"/>
    <w:rsid w:val="005C2266"/>
    <w:rsid w:val="005C7852"/>
    <w:rsid w:val="005C7904"/>
    <w:rsid w:val="005D3FCA"/>
    <w:rsid w:val="005D45B8"/>
    <w:rsid w:val="005D7C1F"/>
    <w:rsid w:val="005E703F"/>
    <w:rsid w:val="00604070"/>
    <w:rsid w:val="00604C6F"/>
    <w:rsid w:val="00606555"/>
    <w:rsid w:val="00621BA5"/>
    <w:rsid w:val="00621BFD"/>
    <w:rsid w:val="00675C79"/>
    <w:rsid w:val="00681271"/>
    <w:rsid w:val="006A2EF5"/>
    <w:rsid w:val="00735D87"/>
    <w:rsid w:val="00765F92"/>
    <w:rsid w:val="00783B39"/>
    <w:rsid w:val="00793920"/>
    <w:rsid w:val="00794613"/>
    <w:rsid w:val="00795785"/>
    <w:rsid w:val="007A1517"/>
    <w:rsid w:val="00803A1E"/>
    <w:rsid w:val="00804285"/>
    <w:rsid w:val="00804DC3"/>
    <w:rsid w:val="008522B8"/>
    <w:rsid w:val="00854D6A"/>
    <w:rsid w:val="00856641"/>
    <w:rsid w:val="008659EE"/>
    <w:rsid w:val="008C1EAD"/>
    <w:rsid w:val="00904C9A"/>
    <w:rsid w:val="0092408C"/>
    <w:rsid w:val="00924251"/>
    <w:rsid w:val="009272B2"/>
    <w:rsid w:val="00934474"/>
    <w:rsid w:val="00934DE0"/>
    <w:rsid w:val="00950C50"/>
    <w:rsid w:val="00987B96"/>
    <w:rsid w:val="009A4372"/>
    <w:rsid w:val="009A7ED9"/>
    <w:rsid w:val="009C0319"/>
    <w:rsid w:val="009C1691"/>
    <w:rsid w:val="009C24DE"/>
    <w:rsid w:val="009C7041"/>
    <w:rsid w:val="009D6C3B"/>
    <w:rsid w:val="00A04A27"/>
    <w:rsid w:val="00A17399"/>
    <w:rsid w:val="00A24FFA"/>
    <w:rsid w:val="00A50396"/>
    <w:rsid w:val="00A6125E"/>
    <w:rsid w:val="00A77C5D"/>
    <w:rsid w:val="00A865D4"/>
    <w:rsid w:val="00AC607D"/>
    <w:rsid w:val="00AF2FDA"/>
    <w:rsid w:val="00AF3659"/>
    <w:rsid w:val="00B206D0"/>
    <w:rsid w:val="00B2226B"/>
    <w:rsid w:val="00B74CC0"/>
    <w:rsid w:val="00B76526"/>
    <w:rsid w:val="00B77C3A"/>
    <w:rsid w:val="00BB2660"/>
    <w:rsid w:val="00BE4CAA"/>
    <w:rsid w:val="00C15483"/>
    <w:rsid w:val="00C507D0"/>
    <w:rsid w:val="00C813FC"/>
    <w:rsid w:val="00C90647"/>
    <w:rsid w:val="00C90B7A"/>
    <w:rsid w:val="00C91CD0"/>
    <w:rsid w:val="00CB4329"/>
    <w:rsid w:val="00CB5D1A"/>
    <w:rsid w:val="00CC22B9"/>
    <w:rsid w:val="00CD64C6"/>
    <w:rsid w:val="00D01B04"/>
    <w:rsid w:val="00D06901"/>
    <w:rsid w:val="00D251BF"/>
    <w:rsid w:val="00D2692E"/>
    <w:rsid w:val="00D3477C"/>
    <w:rsid w:val="00D4014C"/>
    <w:rsid w:val="00D609EC"/>
    <w:rsid w:val="00D644AF"/>
    <w:rsid w:val="00D75DD4"/>
    <w:rsid w:val="00D83842"/>
    <w:rsid w:val="00D851CE"/>
    <w:rsid w:val="00D862D7"/>
    <w:rsid w:val="00D968DC"/>
    <w:rsid w:val="00DA7E87"/>
    <w:rsid w:val="00DD2E79"/>
    <w:rsid w:val="00DD79F0"/>
    <w:rsid w:val="00DE65CA"/>
    <w:rsid w:val="00DF323C"/>
    <w:rsid w:val="00E106AA"/>
    <w:rsid w:val="00E141EB"/>
    <w:rsid w:val="00E20037"/>
    <w:rsid w:val="00E20951"/>
    <w:rsid w:val="00E234EB"/>
    <w:rsid w:val="00E30025"/>
    <w:rsid w:val="00E41563"/>
    <w:rsid w:val="00E77D11"/>
    <w:rsid w:val="00E9782E"/>
    <w:rsid w:val="00EA105F"/>
    <w:rsid w:val="00EB0817"/>
    <w:rsid w:val="00EC642E"/>
    <w:rsid w:val="00EE7332"/>
    <w:rsid w:val="00EF2D71"/>
    <w:rsid w:val="00F04D9F"/>
    <w:rsid w:val="00F214CC"/>
    <w:rsid w:val="00F26A78"/>
    <w:rsid w:val="00F31C75"/>
    <w:rsid w:val="00F527DB"/>
    <w:rsid w:val="00F6210B"/>
    <w:rsid w:val="00F63067"/>
    <w:rsid w:val="00FA3D67"/>
    <w:rsid w:val="00FF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40635-B92D-4AC8-9BA0-989D86E6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2019-04-09T11:05:00Z</cp:lastPrinted>
  <dcterms:created xsi:type="dcterms:W3CDTF">2017-03-17T07:28:00Z</dcterms:created>
  <dcterms:modified xsi:type="dcterms:W3CDTF">2020-10-08T11:13:00Z</dcterms:modified>
</cp:coreProperties>
</file>