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4FC" w:rsidRPr="003E14FC" w:rsidRDefault="003E14FC" w:rsidP="003E1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3E14FC">
        <w:rPr>
          <w:rFonts w:ascii="Times New Roman" w:hAnsi="Times New Roman" w:cs="Times New Roman"/>
          <w:sz w:val="28"/>
          <w:szCs w:val="28"/>
        </w:rPr>
        <w:t>МИНИСТЕРСТВО СТРОИТЕЛЬСТВА, АРХИТЕКТУРЫ И ИМУЩЕСТВЕННЫХ ОТНОШЕНИЙ</w:t>
      </w:r>
    </w:p>
    <w:p w:rsidR="003E14FC" w:rsidRPr="003E14FC" w:rsidRDefault="003E14FC" w:rsidP="003E1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3E14FC">
        <w:rPr>
          <w:rFonts w:ascii="Times New Roman" w:hAnsi="Times New Roman" w:cs="Times New Roman"/>
          <w:sz w:val="28"/>
          <w:szCs w:val="28"/>
        </w:rPr>
        <w:t>НОВГОРОДСКОЙ ОБЛАСТИ</w:t>
      </w:r>
    </w:p>
    <w:p w:rsidR="003E14FC" w:rsidRPr="003E14FC" w:rsidRDefault="003E14FC" w:rsidP="003E1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3E14FC">
        <w:rPr>
          <w:rFonts w:ascii="Times New Roman" w:hAnsi="Times New Roman" w:cs="Times New Roman"/>
          <w:sz w:val="28"/>
          <w:szCs w:val="28"/>
        </w:rPr>
        <w:t>ПРИКАЗ</w:t>
      </w:r>
    </w:p>
    <w:p w:rsidR="003E14FC" w:rsidRPr="003E14FC" w:rsidRDefault="003E14FC" w:rsidP="003E1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3E14FC">
        <w:rPr>
          <w:rFonts w:ascii="Times New Roman" w:hAnsi="Times New Roman" w:cs="Times New Roman"/>
          <w:sz w:val="28"/>
          <w:szCs w:val="28"/>
        </w:rPr>
        <w:t>06.12.2023 №3998</w:t>
      </w:r>
    </w:p>
    <w:p w:rsidR="003E14FC" w:rsidRPr="003E14FC" w:rsidRDefault="003E14FC" w:rsidP="003E1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3E14FC">
        <w:rPr>
          <w:rFonts w:ascii="Times New Roman" w:hAnsi="Times New Roman" w:cs="Times New Roman"/>
          <w:sz w:val="28"/>
          <w:szCs w:val="28"/>
        </w:rPr>
        <w:t>Великий Новгород</w:t>
      </w:r>
    </w:p>
    <w:p w:rsidR="003E14FC" w:rsidRPr="0066507A" w:rsidRDefault="003E14FC" w:rsidP="00703C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07A">
        <w:rPr>
          <w:rFonts w:ascii="Times New Roman" w:hAnsi="Times New Roman" w:cs="Times New Roman"/>
          <w:b/>
          <w:sz w:val="28"/>
          <w:szCs w:val="28"/>
        </w:rPr>
        <w:t>Об утверждении извещения</w:t>
      </w:r>
    </w:p>
    <w:p w:rsidR="003E14FC" w:rsidRPr="003E14FC" w:rsidRDefault="003E14FC" w:rsidP="00A807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4FC">
        <w:rPr>
          <w:rFonts w:ascii="Times New Roman" w:hAnsi="Times New Roman" w:cs="Times New Roman"/>
          <w:sz w:val="28"/>
          <w:szCs w:val="28"/>
        </w:rPr>
        <w:t>В соответствии с частью 3 статьи 15 Федерального закона от 3 июля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2016 года № 237-ФЗ «О государственной кадастровой оценке», приказом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департамента имущественных отношений и государственных закупок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Новгородской области от 24.04.2017 № 958 «О наделении областного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учреждения полномочиями, связанными с определением кадастровой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стоимости», Положением о министерстве строительства, архитектуры и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имущественных отношений Новгородской области, утвержденным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постановлением Правительства Новгородской области от 17.07.2020 № 332,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распоряжением Правительства Новгородской области от 03.08.2020 № 249-рз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«О пер</w:t>
      </w:r>
      <w:r w:rsidR="00703CB1">
        <w:rPr>
          <w:rFonts w:ascii="Times New Roman" w:hAnsi="Times New Roman" w:cs="Times New Roman"/>
          <w:sz w:val="28"/>
          <w:szCs w:val="28"/>
        </w:rPr>
        <w:t xml:space="preserve">едаче функций и </w:t>
      </w:r>
      <w:r w:rsidRPr="003E14FC">
        <w:rPr>
          <w:rFonts w:ascii="Times New Roman" w:hAnsi="Times New Roman" w:cs="Times New Roman"/>
          <w:sz w:val="28"/>
          <w:szCs w:val="28"/>
        </w:rPr>
        <w:t>полномочий учредителя государственного областного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бюджетного учреждения «Центр кадастровой оценки и недвижимости»,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приказом министерства строительства, архитектуры и имущественных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отношений Новгородской области 20.06.2022 № 1466 «О проведении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государственной кадастровой оценки зданий, помещений, сооружений,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объектов незав</w:t>
      </w:r>
      <w:r w:rsidR="00703CB1">
        <w:rPr>
          <w:rFonts w:ascii="Times New Roman" w:hAnsi="Times New Roman" w:cs="Times New Roman"/>
          <w:sz w:val="28"/>
          <w:szCs w:val="28"/>
        </w:rPr>
        <w:t xml:space="preserve">ершенного строительства, </w:t>
      </w:r>
      <w:proofErr w:type="spellStart"/>
      <w:r w:rsidR="00703CB1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703CB1">
        <w:rPr>
          <w:rFonts w:ascii="Times New Roman" w:hAnsi="Times New Roman" w:cs="Times New Roman"/>
          <w:sz w:val="28"/>
          <w:szCs w:val="28"/>
        </w:rPr>
        <w:t>-</w:t>
      </w:r>
      <w:r w:rsidRPr="003E14FC">
        <w:rPr>
          <w:rFonts w:ascii="Times New Roman" w:hAnsi="Times New Roman" w:cs="Times New Roman"/>
          <w:sz w:val="28"/>
          <w:szCs w:val="28"/>
        </w:rPr>
        <w:t>мест, расположенных на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территории Новгородской области,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 xml:space="preserve">в 2023 году» </w:t>
      </w:r>
      <w:r w:rsidRPr="0066507A">
        <w:rPr>
          <w:rFonts w:ascii="Times New Roman" w:hAnsi="Times New Roman" w:cs="Times New Roman"/>
          <w:b/>
          <w:sz w:val="28"/>
          <w:szCs w:val="28"/>
        </w:rPr>
        <w:t>ПРИКАЗЫВАЮ:</w:t>
      </w:r>
      <w:r w:rsidR="00703CB1" w:rsidRPr="0066507A">
        <w:rPr>
          <w:rFonts w:ascii="Times New Roman" w:hAnsi="Times New Roman" w:cs="Times New Roman"/>
          <w:b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3E14FC">
        <w:rPr>
          <w:rFonts w:ascii="Times New Roman" w:hAnsi="Times New Roman" w:cs="Times New Roman"/>
          <w:sz w:val="28"/>
          <w:szCs w:val="28"/>
        </w:rPr>
        <w:t>Утвердить прилагаемое извещение о принятии министерством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строительства, архитектуры и имущественных отношений Новгородской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области (далее министерство) постановления от 27.11.2023 № 28 «Об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утверждении результатов определения кадастровой стоимости зданий,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 xml:space="preserve">помещений, сооружений, объектов незавершенного строительства, </w:t>
      </w:r>
      <w:proofErr w:type="spellStart"/>
      <w:r w:rsidRPr="003E14FC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703CB1">
        <w:rPr>
          <w:rFonts w:ascii="Times New Roman" w:hAnsi="Times New Roman" w:cs="Times New Roman"/>
          <w:sz w:val="28"/>
          <w:szCs w:val="28"/>
        </w:rPr>
        <w:t>-мест, расположенных на территори</w:t>
      </w:r>
      <w:r w:rsidRPr="003E14FC">
        <w:rPr>
          <w:rFonts w:ascii="Times New Roman" w:hAnsi="Times New Roman" w:cs="Times New Roman"/>
          <w:sz w:val="28"/>
          <w:szCs w:val="28"/>
        </w:rPr>
        <w:t>и Новгородской области» (далее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постановление №28).</w:t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Pr="003E14FC">
        <w:rPr>
          <w:rFonts w:ascii="Times New Roman" w:hAnsi="Times New Roman" w:cs="Times New Roman"/>
          <w:sz w:val="28"/>
          <w:szCs w:val="28"/>
        </w:rPr>
        <w:t>2. Отделу по управлению и распоряжению государственным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имуществом департамента имущественных отношений министерства в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течение тридцати рабочих дней со дня принятия постановления № 28</w:t>
      </w:r>
      <w:r w:rsidR="00703CB1">
        <w:rPr>
          <w:rFonts w:ascii="Times New Roman" w:hAnsi="Times New Roman" w:cs="Times New Roman"/>
          <w:sz w:val="28"/>
          <w:szCs w:val="28"/>
        </w:rPr>
        <w:t xml:space="preserve"> обеспечить информирование</w:t>
      </w:r>
      <w:r w:rsidRPr="003E14FC">
        <w:rPr>
          <w:rFonts w:ascii="Times New Roman" w:hAnsi="Times New Roman" w:cs="Times New Roman"/>
          <w:sz w:val="28"/>
          <w:szCs w:val="28"/>
        </w:rPr>
        <w:t xml:space="preserve"> его принятии,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путем:</w:t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  <w:t>2.1.</w:t>
      </w:r>
      <w:r w:rsidR="00703CB1">
        <w:rPr>
          <w:rFonts w:ascii="Times New Roman" w:hAnsi="Times New Roman" w:cs="Times New Roman"/>
          <w:sz w:val="28"/>
          <w:szCs w:val="28"/>
        </w:rPr>
        <w:tab/>
        <w:t xml:space="preserve">размещения извещения на официальном </w:t>
      </w:r>
      <w:r w:rsidRPr="003E14FC">
        <w:rPr>
          <w:rFonts w:ascii="Times New Roman" w:hAnsi="Times New Roman" w:cs="Times New Roman"/>
          <w:sz w:val="28"/>
          <w:szCs w:val="28"/>
        </w:rPr>
        <w:t>сайте министерства</w:t>
      </w:r>
      <w:r w:rsidR="00703CB1">
        <w:rPr>
          <w:rFonts w:ascii="Times New Roman" w:hAnsi="Times New Roman" w:cs="Times New Roman"/>
          <w:sz w:val="28"/>
          <w:szCs w:val="28"/>
        </w:rPr>
        <w:t>(</w:t>
      </w:r>
      <w:r w:rsidR="00703CB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703CB1">
        <w:rPr>
          <w:rFonts w:ascii="Times New Roman" w:hAnsi="Times New Roman" w:cs="Times New Roman"/>
          <w:sz w:val="28"/>
          <w:szCs w:val="28"/>
        </w:rPr>
        <w:t>:</w:t>
      </w:r>
      <w:r w:rsidR="00703CB1" w:rsidRPr="00703CB1">
        <w:rPr>
          <w:rFonts w:ascii="Times New Roman" w:hAnsi="Times New Roman" w:cs="Times New Roman"/>
          <w:sz w:val="28"/>
          <w:szCs w:val="28"/>
        </w:rPr>
        <w:t>/</w:t>
      </w:r>
      <w:r w:rsidR="00703CB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703CB1">
        <w:rPr>
          <w:rFonts w:ascii="Times New Roman" w:hAnsi="Times New Roman" w:cs="Times New Roman"/>
          <w:sz w:val="28"/>
          <w:szCs w:val="28"/>
        </w:rPr>
        <w:t>minstroy</w:t>
      </w:r>
      <w:proofErr w:type="spellEnd"/>
      <w:r w:rsidR="00703C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03CB1">
        <w:rPr>
          <w:rFonts w:ascii="Times New Roman" w:hAnsi="Times New Roman" w:cs="Times New Roman"/>
          <w:sz w:val="28"/>
          <w:szCs w:val="28"/>
          <w:lang w:val="en-US"/>
        </w:rPr>
        <w:t>novreg</w:t>
      </w:r>
      <w:proofErr w:type="spellEnd"/>
      <w:r w:rsidR="00703C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03CB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E14FC">
        <w:rPr>
          <w:rFonts w:ascii="Times New Roman" w:hAnsi="Times New Roman" w:cs="Times New Roman"/>
          <w:sz w:val="28"/>
          <w:szCs w:val="28"/>
        </w:rPr>
        <w:t>) в информа</w:t>
      </w:r>
      <w:r w:rsidR="00703CB1">
        <w:rPr>
          <w:rFonts w:ascii="Times New Roman" w:hAnsi="Times New Roman" w:cs="Times New Roman"/>
          <w:sz w:val="28"/>
          <w:szCs w:val="28"/>
        </w:rPr>
        <w:t xml:space="preserve">ционно- телекоммуникационной сети </w:t>
      </w:r>
      <w:r w:rsidRPr="003E14FC">
        <w:rPr>
          <w:rFonts w:ascii="Times New Roman" w:hAnsi="Times New Roman" w:cs="Times New Roman"/>
          <w:sz w:val="28"/>
          <w:szCs w:val="28"/>
        </w:rPr>
        <w:t>«Интернет», а также на информационном щите министерства</w:t>
      </w:r>
      <w:r w:rsidR="00703CB1">
        <w:rPr>
          <w:rFonts w:ascii="Times New Roman" w:hAnsi="Times New Roman" w:cs="Times New Roman"/>
          <w:sz w:val="28"/>
          <w:szCs w:val="28"/>
        </w:rPr>
        <w:t>;</w:t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="00703CB1">
        <w:rPr>
          <w:rFonts w:ascii="Times New Roman" w:hAnsi="Times New Roman" w:cs="Times New Roman"/>
          <w:sz w:val="28"/>
          <w:szCs w:val="28"/>
        </w:rPr>
        <w:tab/>
      </w:r>
      <w:r w:rsidRPr="003E14FC">
        <w:rPr>
          <w:rFonts w:ascii="Times New Roman" w:hAnsi="Times New Roman" w:cs="Times New Roman"/>
          <w:sz w:val="28"/>
          <w:szCs w:val="28"/>
        </w:rPr>
        <w:t>2.2. опубликования извещения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в газете «Новгородские ведомости»</w:t>
      </w:r>
      <w:r w:rsidR="00703CB1">
        <w:rPr>
          <w:rFonts w:ascii="Times New Roman" w:hAnsi="Times New Roman" w:cs="Times New Roman"/>
          <w:sz w:val="28"/>
          <w:szCs w:val="28"/>
        </w:rPr>
        <w:t>;</w:t>
      </w:r>
      <w:r w:rsidR="00703CB1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E14FC">
        <w:rPr>
          <w:rFonts w:ascii="Times New Roman" w:hAnsi="Times New Roman" w:cs="Times New Roman"/>
          <w:sz w:val="28"/>
          <w:szCs w:val="28"/>
        </w:rPr>
        <w:t>2.3. направления копии приказа и извещения в органы местного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самоуправле</w:t>
      </w:r>
      <w:r w:rsidR="00703CB1">
        <w:rPr>
          <w:rFonts w:ascii="Times New Roman" w:hAnsi="Times New Roman" w:cs="Times New Roman"/>
          <w:sz w:val="28"/>
          <w:szCs w:val="28"/>
        </w:rPr>
        <w:t>ния поселений, муниципальных рай</w:t>
      </w:r>
      <w:r w:rsidRPr="003E14FC">
        <w:rPr>
          <w:rFonts w:ascii="Times New Roman" w:hAnsi="Times New Roman" w:cs="Times New Roman"/>
          <w:sz w:val="28"/>
          <w:szCs w:val="28"/>
        </w:rPr>
        <w:t>онов городского округа,</w:t>
      </w:r>
      <w:r w:rsidR="00703CB1">
        <w:rPr>
          <w:rFonts w:ascii="Times New Roman" w:hAnsi="Times New Roman" w:cs="Times New Roman"/>
          <w:sz w:val="28"/>
          <w:szCs w:val="28"/>
        </w:rPr>
        <w:t xml:space="preserve"> </w:t>
      </w:r>
      <w:r w:rsidRPr="003E14FC">
        <w:rPr>
          <w:rFonts w:ascii="Times New Roman" w:hAnsi="Times New Roman" w:cs="Times New Roman"/>
          <w:sz w:val="28"/>
          <w:szCs w:val="28"/>
        </w:rPr>
        <w:t>муниципальных округов Новгородской области</w:t>
      </w:r>
    </w:p>
    <w:p w:rsidR="003E14FC" w:rsidRPr="003E14FC" w:rsidRDefault="003E14FC" w:rsidP="00703CB1">
      <w:pPr>
        <w:rPr>
          <w:rFonts w:ascii="Times New Roman" w:hAnsi="Times New Roman" w:cs="Times New Roman"/>
          <w:sz w:val="28"/>
          <w:szCs w:val="28"/>
        </w:rPr>
      </w:pPr>
    </w:p>
    <w:p w:rsidR="00703CB1" w:rsidRPr="0066507A" w:rsidRDefault="003E14FC" w:rsidP="00703CB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6507A">
        <w:rPr>
          <w:rFonts w:ascii="Times New Roman" w:hAnsi="Times New Roman" w:cs="Times New Roman"/>
          <w:b/>
          <w:sz w:val="28"/>
          <w:szCs w:val="28"/>
        </w:rPr>
        <w:t xml:space="preserve">Первый заместитель </w:t>
      </w:r>
      <w:r w:rsidR="00703CB1" w:rsidRPr="0066507A">
        <w:rPr>
          <w:rFonts w:ascii="Times New Roman" w:hAnsi="Times New Roman" w:cs="Times New Roman"/>
          <w:b/>
          <w:sz w:val="28"/>
          <w:szCs w:val="28"/>
        </w:rPr>
        <w:t>А.Н. Сафин</w:t>
      </w:r>
    </w:p>
    <w:p w:rsidR="003E14FC" w:rsidRPr="0066507A" w:rsidRDefault="003E14FC" w:rsidP="00703CB1">
      <w:pPr>
        <w:rPr>
          <w:rFonts w:ascii="Times New Roman" w:hAnsi="Times New Roman" w:cs="Times New Roman"/>
          <w:b/>
          <w:sz w:val="28"/>
          <w:szCs w:val="28"/>
        </w:rPr>
      </w:pPr>
      <w:r w:rsidRPr="0066507A">
        <w:rPr>
          <w:rFonts w:ascii="Times New Roman" w:hAnsi="Times New Roman" w:cs="Times New Roman"/>
          <w:b/>
          <w:sz w:val="28"/>
          <w:szCs w:val="28"/>
        </w:rPr>
        <w:t xml:space="preserve">министра                     </w:t>
      </w:r>
      <w:bookmarkEnd w:id="0"/>
    </w:p>
    <w:sectPr w:rsidR="003E14FC" w:rsidRPr="00665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FC"/>
    <w:rsid w:val="003E14FC"/>
    <w:rsid w:val="00600BAD"/>
    <w:rsid w:val="0066507A"/>
    <w:rsid w:val="00703CB1"/>
    <w:rsid w:val="00A8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32031-3A23-44A5-8DD8-B6D0845D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C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Анастасия Дмитриевна</dc:creator>
  <cp:keywords/>
  <dc:description/>
  <cp:lastModifiedBy>Куров Александр Петрович</cp:lastModifiedBy>
  <cp:revision>4</cp:revision>
  <dcterms:created xsi:type="dcterms:W3CDTF">2023-12-20T07:25:00Z</dcterms:created>
  <dcterms:modified xsi:type="dcterms:W3CDTF">2023-12-20T08:15:00Z</dcterms:modified>
</cp:coreProperties>
</file>