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4F" w:rsidRDefault="001A784F" w:rsidP="001A784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</w:rPr>
      </w:pPr>
      <w:bookmarkStart w:id="0" w:name="_GoBack"/>
      <w:bookmarkEnd w:id="0"/>
    </w:p>
    <w:p w:rsidR="001A784F" w:rsidRDefault="001A784F">
      <w:pPr>
        <w:sectPr w:rsidR="001A784F" w:rsidSect="001A784F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1030D" w:rsidRPr="0001030D" w:rsidRDefault="0001030D" w:rsidP="0001030D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1030D">
        <w:rPr>
          <w:rFonts w:eastAsia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1030D" w:rsidRDefault="0001030D" w:rsidP="0001030D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01030D" w:rsidRPr="0001030D" w:rsidRDefault="0001030D" w:rsidP="0001030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1030D">
        <w:rPr>
          <w:rFonts w:eastAsia="Times New Roman" w:cs="Times New Roman"/>
          <w:b/>
          <w:szCs w:val="24"/>
          <w:lang w:eastAsia="ru-RU"/>
        </w:rPr>
        <w:t>СХЕМА ГРАНИЦ РАЗМЕЩЕНИЯ ПУБЛИЧНОГО СЕРВИТУТА</w:t>
      </w:r>
    </w:p>
    <w:p w:rsidR="002B4430" w:rsidRPr="002B4430" w:rsidRDefault="002B4430" w:rsidP="002B4430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2B4430">
        <w:rPr>
          <w:rFonts w:eastAsia="Times New Roman" w:cs="Times New Roman"/>
          <w:szCs w:val="24"/>
          <w:u w:val="single"/>
          <w:lang w:eastAsia="ru-RU"/>
        </w:rPr>
        <w:t xml:space="preserve">Объект: </w:t>
      </w:r>
      <w:r w:rsidRPr="002B4430">
        <w:rPr>
          <w:rFonts w:eastAsia="Times New Roman" w:cs="Times New Roman"/>
          <w:szCs w:val="24"/>
          <w:lang w:eastAsia="ru-RU"/>
        </w:rPr>
        <w:t>ВЛИ-0,4 кВ Л-1 от СТП Подберезье-30 (ВЛ-10кВ Л-5 ПС Подберезье)</w:t>
      </w:r>
    </w:p>
    <w:p w:rsidR="002B4430" w:rsidRPr="002B4430" w:rsidRDefault="002B4430" w:rsidP="002B4430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2B4430">
        <w:rPr>
          <w:rFonts w:eastAsia="Times New Roman" w:cs="Times New Roman"/>
          <w:szCs w:val="24"/>
          <w:u w:val="single"/>
          <w:lang w:eastAsia="ru-RU"/>
        </w:rPr>
        <w:t>Местоположение:</w:t>
      </w:r>
      <w:r w:rsidRPr="002B4430">
        <w:rPr>
          <w:rFonts w:eastAsia="Times New Roman" w:cs="Times New Roman"/>
          <w:szCs w:val="24"/>
          <w:lang w:eastAsia="ru-RU"/>
        </w:rPr>
        <w:t xml:space="preserve"> </w:t>
      </w:r>
      <w:r w:rsidRPr="002B4430">
        <w:rPr>
          <w:rFonts w:eastAsia="Times New Roman" w:cs="Times New Roman"/>
          <w:color w:val="000000"/>
          <w:spacing w:val="1"/>
          <w:szCs w:val="24"/>
          <w:lang w:eastAsia="ru-RU"/>
        </w:rPr>
        <w:t>Новгородская область, Новгородский район, Трубичинское сельское поселение, д. Подберезье</w:t>
      </w:r>
    </w:p>
    <w:p w:rsidR="002B4430" w:rsidRPr="002B4430" w:rsidRDefault="002B4430" w:rsidP="002B4430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2B4430">
        <w:rPr>
          <w:rFonts w:eastAsia="Times New Roman" w:cs="Times New Roman"/>
          <w:szCs w:val="24"/>
          <w:u w:val="single"/>
          <w:lang w:eastAsia="ru-RU"/>
        </w:rPr>
        <w:t>Кадастровый квартал:</w:t>
      </w:r>
      <w:r w:rsidRPr="002B4430">
        <w:rPr>
          <w:rFonts w:eastAsia="Times New Roman" w:cs="Times New Roman"/>
          <w:szCs w:val="24"/>
          <w:lang w:eastAsia="ru-RU"/>
        </w:rPr>
        <w:t xml:space="preserve"> </w:t>
      </w:r>
      <w:r w:rsidRPr="002B4430">
        <w:rPr>
          <w:rFonts w:eastAsia="Times New Roman" w:cs="Times New Roman"/>
          <w:szCs w:val="20"/>
          <w:lang w:eastAsia="ru-RU"/>
        </w:rPr>
        <w:t>53:11:1300206</w:t>
      </w:r>
    </w:p>
    <w:p w:rsidR="002B4430" w:rsidRPr="002B4430" w:rsidRDefault="002B4430" w:rsidP="002B443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B4430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Кадастровые номера земельных участков:</w:t>
      </w:r>
      <w:r w:rsidRPr="002B4430">
        <w:rPr>
          <w:rFonts w:eastAsia="Times New Roman" w:cs="Times New Roman"/>
          <w:color w:val="000000"/>
          <w:szCs w:val="24"/>
          <w:lang w:eastAsia="ru-RU"/>
        </w:rPr>
        <w:t xml:space="preserve"> 53:11:1300206:2</w:t>
      </w:r>
    </w:p>
    <w:p w:rsidR="002B4430" w:rsidRPr="002B4430" w:rsidRDefault="002B4430" w:rsidP="002B4430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</w:pPr>
      <w:r w:rsidRPr="002B4430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Система</w:t>
      </w:r>
      <w:r w:rsidRPr="002B4430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координат:</w:t>
      </w:r>
      <w:r w:rsidRPr="002B443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2B4430">
        <w:rPr>
          <w:rFonts w:eastAsia="Times New Roman" w:cs="Times New Roman"/>
          <w:color w:val="000000"/>
          <w:szCs w:val="24"/>
          <w:lang w:eastAsia="ru-RU"/>
        </w:rPr>
        <w:t xml:space="preserve">МСК-53 </w:t>
      </w:r>
      <w:r w:rsidRPr="002B4430">
        <w:rPr>
          <w:rFonts w:eastAsia="Times New Roman" w:cs="Times New Roman"/>
          <w:color w:val="000000"/>
          <w:spacing w:val="1"/>
          <w:szCs w:val="24"/>
          <w:lang w:eastAsia="ru-RU"/>
        </w:rPr>
        <w:t>(Зона</w:t>
      </w:r>
      <w:r w:rsidRPr="002B443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2B4430">
        <w:rPr>
          <w:rFonts w:eastAsia="Times New Roman" w:cs="Times New Roman"/>
          <w:color w:val="000000"/>
          <w:szCs w:val="24"/>
          <w:lang w:eastAsia="ru-RU"/>
        </w:rPr>
        <w:t>2)</w:t>
      </w:r>
    </w:p>
    <w:p w:rsidR="002B4430" w:rsidRPr="002B4430" w:rsidRDefault="002B4430" w:rsidP="002B4430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2B4430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Площадь</w:t>
      </w:r>
      <w:r w:rsidRPr="002B4430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</w:t>
      </w:r>
      <w:r w:rsidRPr="002B4430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сервитута</w:t>
      </w:r>
      <w:r w:rsidRPr="002B4430">
        <w:rPr>
          <w:rFonts w:eastAsia="Times New Roman" w:cs="Times New Roman"/>
          <w:color w:val="000000"/>
          <w:spacing w:val="1"/>
          <w:szCs w:val="24"/>
          <w:lang w:eastAsia="ru-RU"/>
        </w:rPr>
        <w:t>:</w:t>
      </w:r>
      <w:r w:rsidRPr="002B443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B4430">
        <w:rPr>
          <w:rFonts w:eastAsia="Times New Roman" w:cs="Times New Roman"/>
          <w:color w:val="000000"/>
          <w:spacing w:val="1"/>
          <w:szCs w:val="24"/>
          <w:lang w:eastAsia="ru-RU"/>
        </w:rPr>
        <w:t>12 кв.м</w:t>
      </w:r>
    </w:p>
    <w:p w:rsidR="0001030D" w:rsidRPr="0001030D" w:rsidRDefault="002B4430" w:rsidP="0001030D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</w:pPr>
      <w:r w:rsidRPr="002B4430">
        <w:rPr>
          <w:rFonts w:eastAsia="Times New Roman" w:cs="Times New Roman"/>
          <w:noProof/>
          <w:color w:val="000000"/>
          <w:spacing w:val="1"/>
          <w:szCs w:val="24"/>
          <w:lang w:eastAsia="ru-RU"/>
        </w:rPr>
        <w:drawing>
          <wp:inline distT="0" distB="0" distL="0" distR="0">
            <wp:extent cx="6120130" cy="39941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CE" w:rsidRPr="002C69CE" w:rsidRDefault="002C69CE" w:rsidP="002C69CE">
      <w:pPr>
        <w:spacing w:after="0" w:line="240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69CE">
        <w:rPr>
          <w:rFonts w:eastAsia="Times New Roman" w:cs="Times New Roman"/>
          <w:b/>
          <w:szCs w:val="24"/>
          <w:lang w:eastAsia="ru-RU"/>
        </w:rPr>
        <w:t>Масштаб 1:</w:t>
      </w:r>
      <w:r w:rsidR="002B4430">
        <w:rPr>
          <w:rFonts w:eastAsia="Times New Roman" w:cs="Times New Roman"/>
          <w:b/>
          <w:szCs w:val="24"/>
          <w:lang w:eastAsia="ru-RU"/>
        </w:rPr>
        <w:t>10</w:t>
      </w:r>
      <w:r w:rsidRPr="002C69CE">
        <w:rPr>
          <w:rFonts w:eastAsia="Times New Roman" w:cs="Times New Roman"/>
          <w:b/>
          <w:szCs w:val="24"/>
          <w:lang w:eastAsia="ru-RU"/>
        </w:rPr>
        <w:t>00</w:t>
      </w:r>
    </w:p>
    <w:p w:rsidR="002C69CE" w:rsidRPr="002C69CE" w:rsidRDefault="002C69CE" w:rsidP="002C69CE">
      <w:pPr>
        <w:suppressAutoHyphens/>
        <w:spacing w:after="0" w:line="240" w:lineRule="exact"/>
        <w:jc w:val="center"/>
        <w:rPr>
          <w:rFonts w:eastAsia="Times New Roman" w:cs="Times New Roman"/>
          <w:b/>
          <w:sz w:val="22"/>
          <w:lang w:eastAsia="ru-RU"/>
        </w:rPr>
      </w:pPr>
      <w:r w:rsidRPr="002C69CE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2C69CE" w:rsidRPr="002C69CE" w:rsidTr="00DE637D">
        <w:tc>
          <w:tcPr>
            <w:tcW w:w="2373" w:type="dxa"/>
            <w:shd w:val="clear" w:color="auto" w:fill="auto"/>
          </w:tcPr>
          <w:p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19049" distL="0" distR="19685" simplePos="0" relativeHeight="251659264" behindDoc="0" locked="0" layoutInCell="1" allowOverlap="1" wp14:anchorId="04496EA0" wp14:editId="1025A49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79374</wp:posOffset>
                      </wp:positionV>
                      <wp:extent cx="320675" cy="0"/>
                      <wp:effectExtent l="0" t="0" r="22225" b="19050"/>
                      <wp:wrapNone/>
                      <wp:docPr id="503" name="Прямая соединительная линия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81255" id="Прямая соединительная линия 503" o:spid="_x0000_s1026" style="position:absolute;z-index:251659264;visibility:visible;mso-wrap-style:square;mso-width-percent:0;mso-height-percent:0;mso-wrap-distance-left:0;mso-wrap-distance-top:-3e-5mm;mso-wrap-distance-right:1.55pt;mso-wrap-distance-bottom:.52914mm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65" w:type="dxa"/>
            <w:shd w:val="clear" w:color="auto" w:fill="auto"/>
          </w:tcPr>
          <w:p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2C69CE" w:rsidRPr="002C69CE" w:rsidTr="00DE637D">
        <w:tc>
          <w:tcPr>
            <w:tcW w:w="2373" w:type="dxa"/>
            <w:shd w:val="clear" w:color="auto" w:fill="auto"/>
          </w:tcPr>
          <w:p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right"/>
              <w:rPr>
                <w:rFonts w:eastAsia="Times New Roman" w:cs="Times New Roman"/>
                <w:b/>
                <w:color w:val="F715EC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19049" distL="0" distR="21590" simplePos="0" relativeHeight="251660288" behindDoc="0" locked="0" layoutInCell="1" allowOverlap="1" wp14:anchorId="0F277AF0" wp14:editId="78A4135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77469</wp:posOffset>
                      </wp:positionV>
                      <wp:extent cx="321310" cy="0"/>
                      <wp:effectExtent l="0" t="0" r="21590" b="19050"/>
                      <wp:wrapNone/>
                      <wp:docPr id="502" name="Прямая соединительная линия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715E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851D9" id="Прямая соединительная линия 502" o:spid="_x0000_s1026" style="position:absolute;flip:y;z-index:251660288;visibility:visible;mso-wrap-style:square;mso-width-percent:0;mso-height-percent:0;mso-wrap-distance-left:0;mso-wrap-distance-top:-3e-5mm;mso-wrap-distance-right:1.7pt;mso-wrap-distance-bottom:.52914mm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" strokecolor="#f715ec" strokeweight="1.5pt">
                      <v:stroke joinstyle="miter"/>
                    </v:line>
                  </w:pict>
                </mc:Fallback>
              </mc:AlternateContent>
            </w:r>
            <w:r w:rsidRPr="002C69CE">
              <w:rPr>
                <w:rFonts w:eastAsia="Calibri" w:cs="Times New Roman"/>
                <w:b/>
                <w:color w:val="F715EC"/>
                <w:sz w:val="20"/>
                <w:szCs w:val="20"/>
                <w:lang w:eastAsia="ru-RU"/>
              </w:rPr>
              <w:t>53:11</w:t>
            </w:r>
            <w:r w:rsidRPr="002C69CE">
              <w:rPr>
                <w:rFonts w:eastAsia="Calibri" w:cs="Times New Roman"/>
                <w:b/>
                <w:color w:val="F715EC"/>
                <w:sz w:val="20"/>
                <w:szCs w:val="20"/>
                <w:lang w:val="en-US" w:eastAsia="ru-RU"/>
              </w:rPr>
              <w:t>:</w:t>
            </w:r>
            <w:r>
              <w:rPr>
                <w:rFonts w:eastAsia="Calibri" w:cs="Times New Roman"/>
                <w:b/>
                <w:color w:val="F715EC"/>
                <w:sz w:val="20"/>
                <w:szCs w:val="20"/>
                <w:lang w:eastAsia="ru-RU"/>
              </w:rPr>
              <w:t>1300206</w:t>
            </w:r>
          </w:p>
        </w:tc>
        <w:tc>
          <w:tcPr>
            <w:tcW w:w="7265" w:type="dxa"/>
            <w:shd w:val="clear" w:color="auto" w:fill="auto"/>
          </w:tcPr>
          <w:p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2C69CE" w:rsidRPr="002C69CE" w:rsidTr="00DE637D">
        <w:tc>
          <w:tcPr>
            <w:tcW w:w="2373" w:type="dxa"/>
            <w:shd w:val="clear" w:color="auto" w:fill="auto"/>
          </w:tcPr>
          <w:p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right"/>
              <w:rPr>
                <w:rFonts w:eastAsia="Times New Roman" w:cs="Times New Roman"/>
                <w:b/>
                <w:color w:val="3333FF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661312" behindDoc="0" locked="0" layoutInCell="1" allowOverlap="1" wp14:anchorId="4987D03E" wp14:editId="7A4CC54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501" name="Прямая соединительная линия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333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D27D3" id="Прямая соединительная линия 501" o:spid="_x0000_s1026" style="position:absolute;z-index:251661312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" strokecolor="#33f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 w:cs="Times New Roman"/>
                <w:b/>
                <w:color w:val="3333FF"/>
                <w:sz w:val="20"/>
                <w:szCs w:val="20"/>
                <w:lang w:eastAsia="ru-RU"/>
              </w:rPr>
              <w:t>:3</w:t>
            </w:r>
          </w:p>
        </w:tc>
        <w:tc>
          <w:tcPr>
            <w:tcW w:w="7265" w:type="dxa"/>
            <w:shd w:val="clear" w:color="auto" w:fill="auto"/>
          </w:tcPr>
          <w:p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211"/>
        <w:gridCol w:w="2411"/>
        <w:gridCol w:w="2969"/>
      </w:tblGrid>
      <w:tr w:rsidR="002B4430" w:rsidRPr="002B4430" w:rsidTr="002B443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4430" w:rsidRPr="002B4430" w:rsidRDefault="002B4430" w:rsidP="002B44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ВЛИ-0,4 кВ Л-</w:t>
            </w:r>
            <w:r w:rsidRPr="002B4430">
              <w:rPr>
                <w:rFonts w:eastAsia="Times New Roman" w:cs="Times New Roman"/>
                <w:sz w:val="22"/>
                <w:szCs w:val="24"/>
                <w:lang w:eastAsia="ru-RU"/>
              </w:rPr>
              <w:t>1 от СТП Подберезье-30 (ВЛ-10кВ Л-5 ПС Подберезье)</w:t>
            </w:r>
          </w:p>
        </w:tc>
      </w:tr>
      <w:tr w:rsidR="002B4430" w:rsidRPr="002B4430" w:rsidTr="002B4430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:rsidR="002B4430" w:rsidRPr="002B4430" w:rsidRDefault="002B4430" w:rsidP="002B443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B4430">
              <w:rPr>
                <w:rFonts w:eastAsia="Times New Roman" w:cs="Times New Roman"/>
                <w:b/>
                <w:noProof/>
                <w:color w:val="000000"/>
                <w:sz w:val="22"/>
                <w:szCs w:val="24"/>
                <w:lang w:eastAsia="ru-RU"/>
              </w:rPr>
              <w:t>Номер угла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2B4430" w:rsidRPr="002B4430" w:rsidRDefault="002B4430" w:rsidP="002B4430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2B4430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X, м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2B4430" w:rsidRPr="002B4430" w:rsidRDefault="002B4430" w:rsidP="002B4430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2B4430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Y, м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B4430" w:rsidRPr="002B4430" w:rsidRDefault="002B4430" w:rsidP="002B4430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2B4430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BA65A7" w:rsidRPr="002B4430" w:rsidTr="002B4430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595700,71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2187685,57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44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A65A7" w:rsidRPr="002B4430" w:rsidTr="002B4430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595699,41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2187687,09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44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A65A7" w:rsidRPr="002B4430" w:rsidTr="002B4430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595694,75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2187683,05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44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A65A7" w:rsidRPr="002B4430" w:rsidTr="002B4430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595696,06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2187681,54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44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A65A7" w:rsidRPr="002B4430" w:rsidTr="002B4430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595700,71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4430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2187685,57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BA65A7" w:rsidRPr="002B4430" w:rsidRDefault="00BA65A7" w:rsidP="00BA65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4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2B4430" w:rsidRDefault="002B4430">
      <w:pPr>
        <w:sectPr w:rsidR="002B4430" w:rsidSect="001A784F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EC584E" w:rsidRDefault="00EC584E" w:rsidP="00BA65A7">
      <w:pPr>
        <w:spacing w:after="0" w:line="240" w:lineRule="exact"/>
        <w:jc w:val="right"/>
      </w:pPr>
    </w:p>
    <w:sectPr w:rsidR="00EC584E" w:rsidSect="001A784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E7" w:rsidRDefault="00F84DE7" w:rsidP="0001030D">
      <w:pPr>
        <w:spacing w:after="0" w:line="240" w:lineRule="auto"/>
      </w:pPr>
      <w:r>
        <w:separator/>
      </w:r>
    </w:p>
  </w:endnote>
  <w:endnote w:type="continuationSeparator" w:id="0">
    <w:p w:rsidR="00F84DE7" w:rsidRDefault="00F84DE7" w:rsidP="000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E7" w:rsidRDefault="00F84DE7" w:rsidP="0001030D">
      <w:pPr>
        <w:spacing w:after="0" w:line="240" w:lineRule="auto"/>
      </w:pPr>
      <w:r>
        <w:separator/>
      </w:r>
    </w:p>
  </w:footnote>
  <w:footnote w:type="continuationSeparator" w:id="0">
    <w:p w:rsidR="00F84DE7" w:rsidRDefault="00F84DE7" w:rsidP="0001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1535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01030D" w:rsidRPr="00EC584E" w:rsidRDefault="0001030D" w:rsidP="00EC584E">
        <w:pPr>
          <w:pStyle w:val="a4"/>
          <w:jc w:val="center"/>
          <w:rPr>
            <w:sz w:val="22"/>
          </w:rPr>
        </w:pPr>
        <w:r w:rsidRPr="0001030D">
          <w:rPr>
            <w:sz w:val="22"/>
          </w:rPr>
          <w:fldChar w:fldCharType="begin"/>
        </w:r>
        <w:r w:rsidRPr="0001030D">
          <w:rPr>
            <w:sz w:val="22"/>
          </w:rPr>
          <w:instrText>PAGE   \* MERGEFORMAT</w:instrText>
        </w:r>
        <w:r w:rsidRPr="0001030D">
          <w:rPr>
            <w:sz w:val="22"/>
          </w:rPr>
          <w:fldChar w:fldCharType="separate"/>
        </w:r>
        <w:r w:rsidR="00F84DE7">
          <w:rPr>
            <w:noProof/>
            <w:sz w:val="22"/>
          </w:rPr>
          <w:t>1</w:t>
        </w:r>
        <w:r w:rsidRPr="0001030D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4F"/>
    <w:rsid w:val="0001030D"/>
    <w:rsid w:val="001A784F"/>
    <w:rsid w:val="00211DA4"/>
    <w:rsid w:val="00212047"/>
    <w:rsid w:val="002B4430"/>
    <w:rsid w:val="002B7FCD"/>
    <w:rsid w:val="002C69CE"/>
    <w:rsid w:val="00437A5B"/>
    <w:rsid w:val="0047427B"/>
    <w:rsid w:val="0057300E"/>
    <w:rsid w:val="005748A0"/>
    <w:rsid w:val="005D095C"/>
    <w:rsid w:val="00664CD4"/>
    <w:rsid w:val="006E4AF0"/>
    <w:rsid w:val="009002E4"/>
    <w:rsid w:val="00BA65A7"/>
    <w:rsid w:val="00C56DDC"/>
    <w:rsid w:val="00DD4DE9"/>
    <w:rsid w:val="00EC584E"/>
    <w:rsid w:val="00F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A8F5-224E-4DCA-838D-78EA7BB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4F"/>
    <w:pPr>
      <w:spacing w:after="160" w:line="259" w:lineRule="auto"/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8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30D"/>
    <w:rPr>
      <w:szCs w:val="22"/>
    </w:rPr>
  </w:style>
  <w:style w:type="paragraph" w:styleId="a6">
    <w:name w:val="footer"/>
    <w:basedOn w:val="a"/>
    <w:link w:val="a7"/>
    <w:uiPriority w:val="99"/>
    <w:unhideWhenUsed/>
    <w:rsid w:val="000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30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Будина Вера Валерьевна</dc:creator>
  <cp:keywords/>
  <dc:description/>
  <cp:lastModifiedBy>User</cp:lastModifiedBy>
  <cp:revision>2</cp:revision>
  <dcterms:created xsi:type="dcterms:W3CDTF">2024-01-18T07:11:00Z</dcterms:created>
  <dcterms:modified xsi:type="dcterms:W3CDTF">2024-01-18T07:11:00Z</dcterms:modified>
</cp:coreProperties>
</file>